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after="160" w:line="259" w:lineRule="auto"/>
        <w:jc w:val="both"/>
        <w:rPr>
          <w:rFonts w:hint="default" w:ascii="Arial" w:hAnsi="Arial" w:eastAsia="宋体" w:cs="Arial"/>
          <w:b/>
          <w:bCs/>
          <w:i/>
          <w:sz w:val="24"/>
          <w:szCs w:val="24"/>
          <w:lang w:val="en-US" w:eastAsia="zh-CN" w:bidi="ar-SA"/>
        </w:rPr>
      </w:pPr>
      <w:r>
        <w:rPr>
          <w:rFonts w:hint="default" w:ascii="Arial" w:hAnsi="Arial" w:eastAsia="Malgun Gothic" w:cs="Arial"/>
          <w:b/>
          <w:bCs/>
          <w:sz w:val="24"/>
          <w:szCs w:val="24"/>
          <w:lang w:val="en-GB" w:eastAsia="en-US" w:bidi="ar-SA"/>
        </w:rPr>
        <w:t>3GPP TSG-RAN WG2 Meeting #121bis-e</w:t>
      </w:r>
      <w:r>
        <w:rPr>
          <w:rFonts w:hint="default" w:ascii="Arial" w:hAnsi="Arial" w:eastAsia="Malgun Gothic" w:cs="Arial"/>
          <w:b/>
          <w:bCs/>
          <w:sz w:val="24"/>
          <w:szCs w:val="24"/>
          <w:lang w:val="en-GB" w:eastAsia="en-US" w:bidi="ar-SA"/>
        </w:rPr>
        <w:tab/>
      </w:r>
      <w:r>
        <w:rPr>
          <w:rFonts w:hint="default" w:ascii="Arial" w:hAnsi="Arial" w:eastAsia="Malgun Gothic" w:cs="Arial"/>
          <w:b/>
          <w:bCs/>
          <w:sz w:val="24"/>
          <w:szCs w:val="24"/>
          <w:lang w:val="en-GB" w:eastAsia="en-US" w:bidi="ar-SA"/>
        </w:rPr>
        <w:t>R2-23</w:t>
      </w:r>
      <w:r>
        <w:rPr>
          <w:rFonts w:hint="eastAsia" w:ascii="Arial" w:hAnsi="Arial" w:eastAsia="宋体" w:cs="Arial"/>
          <w:b/>
          <w:bCs/>
          <w:sz w:val="24"/>
          <w:szCs w:val="24"/>
          <w:lang w:val="en-US" w:eastAsia="zh-CN" w:bidi="ar-SA"/>
        </w:rPr>
        <w:t>03426</w:t>
      </w:r>
    </w:p>
    <w:p>
      <w:pPr>
        <w:widowControl w:val="0"/>
        <w:tabs>
          <w:tab w:val="right" w:pos="9639"/>
        </w:tabs>
        <w:spacing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e-Meeting, 17th April – 26th April 2023</w:t>
      </w:r>
    </w:p>
    <w:p>
      <w:pPr>
        <w:pStyle w:val="14"/>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14"/>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default" w:ascii="Arial" w:hAnsi="Arial" w:cs="Arial"/>
          <w:b/>
          <w:bCs/>
          <w:snapToGrid w:val="0"/>
          <w:kern w:val="0"/>
          <w:sz w:val="24"/>
          <w:lang w:val="en-US" w:eastAsia="zh-CN"/>
        </w:rPr>
        <w:t>Remaining issues on LTM RRC aspects</w:t>
      </w:r>
    </w:p>
    <w:p>
      <w:pPr>
        <w:pStyle w:val="14"/>
        <w:spacing w:before="120"/>
        <w:rPr>
          <w:rFonts w:hint="default" w:ascii="Arial" w:hAnsi="Arial" w:cs="Arial"/>
          <w:b/>
          <w:bCs/>
          <w:sz w:val="24"/>
          <w:szCs w:val="24"/>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.4.2.2</w:t>
      </w:r>
    </w:p>
    <w:p>
      <w:pPr>
        <w:pStyle w:val="14"/>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last meeting, RAN2 discussed</w:t>
      </w:r>
      <w:r>
        <w:rPr>
          <w:rFonts w:hint="eastAsia" w:ascii="Times New Roman" w:hAnsi="Times New Roman" w:eastAsia="宋体" w:cs="Times New Roman"/>
          <w:sz w:val="21"/>
          <w:szCs w:val="21"/>
          <w:lang w:val="en-US" w:eastAsia="zh-CN"/>
        </w:rPr>
        <w:t xml:space="preserve"> LTM RRC aspects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US" w:eastAsia="en-GB" w:bidi="ar-SA"/>
              </w:rPr>
            </w:pPr>
            <w:bookmarkStart w:id="0" w:name="_Hlk115110994"/>
            <w:r>
              <w:rPr>
                <w:rFonts w:ascii="Arial" w:hAnsi="Arial" w:eastAsia="MS Mincho" w:cs="Times New Roman"/>
                <w:b/>
                <w:kern w:val="0"/>
                <w:sz w:val="20"/>
                <w:szCs w:val="24"/>
                <w:lang w:val="en-US" w:eastAsia="en-GB" w:bidi="ar-SA"/>
              </w:rPr>
              <w:t xml:space="preserve">Agreed: Usage of reference configuration: </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 xml:space="preserve">- </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none"/>
                <w:lang w:val="en-US" w:eastAsia="en-GB" w:bidi="ar-SA"/>
              </w:rPr>
              <w:t>Candidate delta configuration is applied on top of the reference configuration to form a complete candidate configuration (FFS if done at cell switch or before the cell switch)</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 xml:space="preserve">- </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none"/>
                <w:lang w:val="en-US" w:eastAsia="en-GB" w:bidi="ar-SA"/>
              </w:rPr>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none"/>
                <w:lang w:val="en-US" w:eastAsia="en-GB" w:bidi="ar-SA"/>
              </w:rPr>
              <w:t xml:space="preserve">To support reconfigurations that requires reset of RLC PDCP, this should be possible (in principle same a full config) </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yellow"/>
                <w:lang w:val="en-US" w:eastAsia="en-GB" w:bidi="ar-SA"/>
              </w:rPr>
              <w:t>FFS if more than RLC PDCP should be kept and how much of “replacing” need to be specified.</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yellow"/>
                <w:lang w:val="en-US" w:eastAsia="en-GB" w:bidi="ar-SA"/>
              </w:rPr>
              <w:t xml:space="preserve">FFS if the reference configuration can be derived from the current UE configuration at some point of time. </w:t>
            </w:r>
          </w:p>
          <w:p>
            <w:pPr>
              <w:keepNext w:val="0"/>
              <w:keepLines w:val="0"/>
              <w:pageBreakBefore w:val="0"/>
              <w:widowControl/>
              <w:tabs>
                <w:tab w:val="left" w:pos="1622"/>
              </w:tabs>
              <w:kinsoku/>
              <w:wordWrap/>
              <w:overflowPunct/>
              <w:topLinePunct w:val="0"/>
              <w:autoSpaceDE/>
              <w:autoSpaceDN/>
              <w:bidi w:val="0"/>
              <w:adjustRightInd w:val="0"/>
              <w:snapToGrid w:val="0"/>
              <w:spacing w:after="160" w:line="240" w:lineRule="auto"/>
              <w:ind w:left="1622" w:hanging="363"/>
              <w:jc w:val="left"/>
              <w:textAlignment w:val="auto"/>
              <w:rPr>
                <w:rFonts w:ascii="Arial" w:hAnsi="Arial" w:eastAsia="MS Mincho" w:cs="Times New Roman"/>
                <w:kern w:val="0"/>
                <w:sz w:val="20"/>
                <w:szCs w:val="24"/>
                <w:highlight w:val="none"/>
                <w:lang w:val="en-US" w:eastAsia="en-GB" w:bidi="ar-SA"/>
              </w:rPr>
            </w:pPr>
          </w:p>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US" w:eastAsia="en-GB" w:bidi="ar-SA"/>
              </w:rPr>
            </w:pPr>
            <w:r>
              <w:rPr>
                <w:rFonts w:ascii="Arial" w:hAnsi="Arial" w:eastAsia="MS Mincho" w:cs="Times New Roman"/>
                <w:b/>
                <w:kern w:val="0"/>
                <w:sz w:val="20"/>
                <w:szCs w:val="24"/>
                <w:lang w:val="en-US" w:eastAsia="en-GB" w:bidi="ar-SA"/>
              </w:rPr>
              <w:t xml:space="preserve">Potentially: R2 assumes that LTM without a separate reference configuration (if agreed) could work something like this: </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none"/>
                <w:lang w:val="en-US" w:eastAsia="en-GB" w:bidi="ar-SA"/>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pPr>
              <w:keepNext w:val="0"/>
              <w:keepLines w:val="0"/>
              <w:pageBreakBefore w:val="0"/>
              <w:widowControl/>
              <w:tabs>
                <w:tab w:val="left" w:pos="1622"/>
              </w:tabs>
              <w:kinsoku/>
              <w:wordWrap/>
              <w:overflowPunct/>
              <w:topLinePunct w:val="0"/>
              <w:autoSpaceDE/>
              <w:autoSpaceDN/>
              <w:bidi w:val="0"/>
              <w:adjustRightInd w:val="0"/>
              <w:snapToGrid w:val="0"/>
              <w:spacing w:before="60" w:after="0" w:line="240" w:lineRule="auto"/>
              <w:ind w:left="1621" w:hanging="363"/>
              <w:jc w:val="left"/>
              <w:textAlignment w:val="auto"/>
              <w:rPr>
                <w:rFonts w:ascii="Arial" w:hAnsi="Arial" w:eastAsia="MS Mincho" w:cs="Times New Roman"/>
                <w:b/>
                <w:bCs/>
                <w:kern w:val="0"/>
                <w:sz w:val="20"/>
                <w:szCs w:val="24"/>
                <w:highlight w:val="none"/>
                <w:lang w:val="en-US" w:eastAsia="en-GB" w:bidi="ar-SA"/>
              </w:rPr>
            </w:pPr>
            <w:r>
              <w:rPr>
                <w:rFonts w:ascii="Arial" w:hAnsi="Arial" w:eastAsia="MS Mincho" w:cs="Times New Roman"/>
                <w:b/>
                <w:bCs/>
                <w:kern w:val="0"/>
                <w:sz w:val="20"/>
                <w:szCs w:val="24"/>
                <w:highlight w:val="none"/>
                <w:lang w:val="en-US" w:eastAsia="en-GB" w:bidi="ar-SA"/>
              </w:rPr>
              <w:t>-</w:t>
            </w:r>
            <w:r>
              <w:rPr>
                <w:rFonts w:ascii="Arial" w:hAnsi="Arial" w:eastAsia="MS Mincho" w:cs="Times New Roman"/>
                <w:b/>
                <w:bCs/>
                <w:kern w:val="0"/>
                <w:sz w:val="20"/>
                <w:szCs w:val="24"/>
                <w:highlight w:val="none"/>
                <w:lang w:val="en-US" w:eastAsia="en-GB" w:bidi="ar-SA"/>
              </w:rPr>
              <w:tab/>
            </w:r>
            <w:r>
              <w:rPr>
                <w:rFonts w:ascii="Arial" w:hAnsi="Arial" w:eastAsia="MS Mincho" w:cs="Times New Roman"/>
                <w:b/>
                <w:bCs/>
                <w:kern w:val="0"/>
                <w:sz w:val="20"/>
                <w:szCs w:val="24"/>
                <w:highlight w:val="none"/>
                <w:lang w:val="en-US" w:eastAsia="en-GB" w:bidi="ar-SA"/>
              </w:rPr>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US" w:eastAsia="en-GB" w:bidi="ar-SA"/>
              </w:rPr>
            </w:pPr>
            <w:r>
              <w:rPr>
                <w:rFonts w:ascii="Arial" w:hAnsi="Arial" w:eastAsia="MS Mincho" w:cs="Times New Roman"/>
                <w:b/>
                <w:kern w:val="0"/>
                <w:sz w:val="20"/>
                <w:szCs w:val="24"/>
                <w:lang w:val="en-US" w:eastAsia="en-GB" w:bidi="ar-SA"/>
              </w:rPr>
              <w:t>agree to use Model 1: One RRCReconfiguration message for each candidate target configuration RRCReconfiguration to configure target candidate cells</w:t>
            </w:r>
          </w:p>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US" w:eastAsia="en-GB" w:bidi="ar-SA"/>
              </w:rPr>
            </w:pPr>
            <w:r>
              <w:rPr>
                <w:rFonts w:ascii="Arial" w:hAnsi="Arial" w:eastAsia="MS Mincho" w:cs="Times New Roman"/>
                <w:b/>
                <w:kern w:val="0"/>
                <w:sz w:val="20"/>
                <w:szCs w:val="24"/>
                <w:lang w:val="en-US" w:eastAsia="en-GB" w:bidi="ar-SA"/>
              </w:rPr>
              <w:t>Reference config can be empty</w:t>
            </w:r>
          </w:p>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US" w:eastAsia="en-GB" w:bidi="ar-SA"/>
              </w:rPr>
            </w:pPr>
            <w:r>
              <w:rPr>
                <w:rFonts w:ascii="Arial" w:hAnsi="Arial" w:eastAsia="MS Mincho" w:cs="Times New Roman"/>
                <w:b/>
                <w:kern w:val="0"/>
                <w:sz w:val="20"/>
                <w:szCs w:val="24"/>
                <w:lang w:val="en-US" w:eastAsia="en-GB" w:bidi="ar-SA"/>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r>
              <w:rPr>
                <w:rFonts w:ascii="Arial" w:hAnsi="Arial" w:eastAsia="MS Mincho" w:cs="Times New Roman"/>
                <w:b/>
                <w:kern w:val="0"/>
                <w:sz w:val="20"/>
                <w:szCs w:val="24"/>
                <w:highlight w:val="yellow"/>
                <w:lang w:val="en-US" w:eastAsia="en-GB" w:bidi="ar-SA"/>
              </w:rPr>
              <w:t>FFS Discuss early vs late compliance check.</w:t>
            </w:r>
            <w:r>
              <w:rPr>
                <w:rFonts w:ascii="Arial" w:hAnsi="Arial" w:eastAsia="MS Mincho" w:cs="Times New Roman"/>
                <w:b/>
                <w:kern w:val="0"/>
                <w:sz w:val="20"/>
                <w:szCs w:val="24"/>
                <w:lang w:val="en-US" w:eastAsia="en-GB" w:bidi="ar-SA"/>
              </w:rPr>
              <w:t xml:space="preserve"> </w:t>
            </w:r>
          </w:p>
          <w:p>
            <w:pPr>
              <w:keepNext w:val="0"/>
              <w:keepLines w:val="0"/>
              <w:pageBreakBefore w:val="0"/>
              <w:widowControl/>
              <w:numPr>
                <w:ilvl w:val="0"/>
                <w:numId w:val="8"/>
              </w:numPr>
              <w:kinsoku/>
              <w:wordWrap/>
              <w:overflowPunct/>
              <w:topLinePunct w:val="0"/>
              <w:autoSpaceDE/>
              <w:autoSpaceDN/>
              <w:bidi w:val="0"/>
              <w:adjustRightInd w:val="0"/>
              <w:snapToGrid w:val="0"/>
              <w:spacing w:before="60" w:after="0" w:line="240" w:lineRule="auto"/>
              <w:ind w:left="1619" w:hanging="360"/>
              <w:jc w:val="left"/>
              <w:textAlignment w:val="auto"/>
              <w:rPr>
                <w:rFonts w:ascii="Arial" w:hAnsi="Arial" w:eastAsia="MS Mincho" w:cs="Times New Roman"/>
                <w:b/>
                <w:kern w:val="0"/>
                <w:sz w:val="20"/>
                <w:szCs w:val="24"/>
                <w:lang w:val="en-GB" w:eastAsia="en-GB" w:bidi="ar-SA"/>
              </w:rPr>
            </w:pPr>
            <w:r>
              <w:rPr>
                <w:rFonts w:ascii="Arial" w:hAnsi="Arial" w:eastAsia="MS Mincho" w:cs="Times New Roman"/>
                <w:b/>
                <w:kern w:val="0"/>
                <w:sz w:val="20"/>
                <w:szCs w:val="24"/>
                <w:lang w:val="en-US" w:eastAsia="en-GB" w:bidi="ar-SA"/>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hAnsi="Arial" w:eastAsia="MS Mincho" w:cs="Times New Roman"/>
                <w:b/>
                <w:kern w:val="0"/>
                <w:sz w:val="20"/>
                <w:szCs w:val="24"/>
                <w:highlight w:val="yellow"/>
                <w:lang w:val="en-US" w:eastAsia="en-GB" w:bidi="ar-SA"/>
              </w:rPr>
              <w:t>FFS whether we can rely on a modified version of the reconfiguration procedure with fullconfig flag set. FFS how to make sure the procedures work in case the LTM candidate configuration is a complete configuration.</w:t>
            </w:r>
          </w:p>
        </w:tc>
      </w:tr>
      <w:bookmarkEnd w:id="0"/>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LTM RRC aspects</w:t>
      </w:r>
      <w:r>
        <w:rPr>
          <w:rFonts w:hint="eastAsia" w:ascii="Times New Roman" w:hAnsi="Times New Roman" w:eastAsia="宋体" w:cs="Times New Roman"/>
          <w:sz w:val="21"/>
          <w:szCs w:val="21"/>
        </w:rPr>
        <w:t>.</w:t>
      </w:r>
    </w:p>
    <w:p>
      <w:pPr>
        <w:spacing w:before="120" w:after="120"/>
      </w:pP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bookmarkStart w:id="1" w:name="_Toc6764"/>
      <w:bookmarkEnd w:id="1"/>
      <w:bookmarkStart w:id="2" w:name="_Toc24792"/>
      <w:bookmarkEnd w:id="2"/>
      <w:bookmarkStart w:id="3" w:name="_Toc939"/>
      <w:bookmarkEnd w:id="3"/>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On delta and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szCs w:val="21"/>
          <w:lang w:val="en-US" w:eastAsia="zh-CN"/>
        </w:rPr>
      </w:pPr>
      <w:r>
        <w:rPr>
          <w:rFonts w:hint="eastAsia"/>
          <w:szCs w:val="21"/>
          <w:lang w:val="en-US" w:eastAsia="zh-CN"/>
        </w:rPr>
        <w:t>At last meeting, it</w:t>
      </w:r>
      <w:r>
        <w:rPr>
          <w:rFonts w:hint="default"/>
          <w:szCs w:val="21"/>
          <w:lang w:val="en-US" w:eastAsia="zh-CN"/>
        </w:rPr>
        <w:t>’</w:t>
      </w:r>
      <w:r>
        <w:rPr>
          <w:rFonts w:hint="eastAsia"/>
          <w:szCs w:val="21"/>
          <w:lang w:val="en-US" w:eastAsia="zh-CN"/>
        </w:rPr>
        <w:t>s agreed that the candidate delta configuration is applied on top of the reference configuration to form a complete candidate configuration when the UE receives the LTM configuration (before the LTM cell switch). But the UE implementation can postpone that step to the reception of the LTM cell switch command. And the reference configuration can be empty. It means that the separate reference configuration can be optionally provided to the UE.</w:t>
      </w:r>
    </w:p>
    <w:p>
      <w:pPr>
        <w:pStyle w:val="15"/>
        <w:bidi w:val="0"/>
        <w:rPr>
          <w:rFonts w:hint="default"/>
          <w:lang w:val="en-US" w:eastAsia="zh-CN"/>
        </w:rPr>
      </w:pPr>
      <w:r>
        <w:rPr>
          <w:rFonts w:hint="eastAsia"/>
          <w:lang w:val="en-US" w:eastAsia="zh-CN"/>
        </w:rPr>
        <w:t>The separate reference configuration can be optionally provided to the UE, i.e. the reference configuration can be empty.</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szCs w:val="21"/>
          <w:lang w:val="en-US" w:eastAsia="zh-CN"/>
        </w:rPr>
      </w:pPr>
      <w:r>
        <w:rPr>
          <w:rFonts w:hint="eastAsia"/>
          <w:szCs w:val="21"/>
          <w:lang w:val="en-US" w:eastAsia="zh-CN"/>
        </w:rPr>
        <w:t xml:space="preserve">In case that LTM without a separate reference configuration, there are two alternatives on the table: </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szCs w:val="21"/>
          <w:lang w:val="en-US" w:eastAsia="zh-CN"/>
        </w:rPr>
      </w:pPr>
      <w:r>
        <w:rPr>
          <w:rFonts w:hint="eastAsia"/>
          <w:szCs w:val="21"/>
          <w:lang w:val="en-US" w:eastAsia="zh-CN"/>
        </w:rPr>
        <w:t>Alt A: The candidate configuration (which need to be complete) is applied and replacing the current UE configuration (at the time of reconfiguration execution/cell switch), by a RRC reconfiguration procedure that makes replacements of configuration but doesn</w:t>
      </w:r>
      <w:r>
        <w:rPr>
          <w:rFonts w:hint="default"/>
          <w:szCs w:val="21"/>
          <w:lang w:val="en-US" w:eastAsia="zh-CN"/>
        </w:rPr>
        <w:t>’</w:t>
      </w:r>
      <w:r>
        <w:rPr>
          <w:rFonts w:hint="eastAsia"/>
          <w:szCs w:val="21"/>
          <w:lang w:val="en-US" w:eastAsia="zh-CN"/>
        </w:rPr>
        <w:t>t necessarily reset RLC or PDCP. (Same procedure as above)</w:t>
      </w:r>
    </w:p>
    <w:p>
      <w:pPr>
        <w:keepNext w:val="0"/>
        <w:keepLines w:val="0"/>
        <w:pageBreakBefore w:val="0"/>
        <w:widowControl w:val="0"/>
        <w:numPr>
          <w:ilvl w:val="0"/>
          <w:numId w:val="9"/>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szCs w:val="21"/>
          <w:lang w:val="en-US" w:eastAsia="zh-CN"/>
        </w:rPr>
      </w:pPr>
      <w:r>
        <w:rPr>
          <w:rFonts w:hint="eastAsia"/>
          <w:szCs w:val="21"/>
          <w:lang w:val="en-US" w:eastAsia="zh-CN"/>
        </w:rPr>
        <w:t>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szCs w:val="21"/>
          <w:lang w:val="en-US" w:eastAsia="zh-CN"/>
        </w:rPr>
      </w:pPr>
      <w:r>
        <w:rPr>
          <w:rFonts w:hint="eastAsia"/>
          <w:szCs w:val="21"/>
          <w:lang w:val="en-US" w:eastAsia="zh-CN"/>
        </w:rPr>
        <w:t xml:space="preserve">In Alt. A, the UE handling to form the complete candidate configuration is similar to the case where the reference configuration is explicitly provided. In our understanding, if the reference configuration is not explicitly provided, the NW can provide full candidate configuration or delta candidate configuration based on the current UE configuration, i.e. the configuration used when receiving the RRC message. Namely, if the delta candidate configuration is received, the current UE configuration can be taken as a reference configuration implicitly. And we think it can be up to UE implementation when to generate the complete configuration, e.g. when receiving the candidate configuration or upon reception of LTM cell switch command. The main point is that the UE needs to record the current UE configuration when receiving the candidate configuration. If the UE implementation to postpone the generation of complete configuration to the reception of the LTM cell switch command, the UE needs to apply the delta configuration based on the UE configuration used when receiving this candidate configuration. Besides, upon generating the complete configuration, the UE can store the complete configuration for subsequent LTM, i.e. used when the UE switches back to the same cell. </w:t>
      </w:r>
    </w:p>
    <w:p>
      <w:pPr>
        <w:pStyle w:val="15"/>
        <w:bidi w:val="0"/>
        <w:rPr>
          <w:rFonts w:hint="eastAsia" w:ascii="Times New Roman" w:hAnsi="Times New Roman" w:cs="宋体"/>
          <w:lang w:val="en-US" w:eastAsia="zh-CN"/>
        </w:rPr>
      </w:pPr>
      <w:r>
        <w:rPr>
          <w:rFonts w:hint="eastAsia" w:ascii="Times New Roman" w:hAnsi="Times New Roman" w:cs="宋体"/>
          <w:lang w:val="en-US" w:eastAsia="zh-CN"/>
        </w:rPr>
        <w:t>In Alt. A, if the candidate delta configuration is provided, the current UE configuration (used when receiving the LTM candidate configuration) can be taken as a reference configuration implicitly. The UE handling to generate the complete candidate configuration is similar to the case with separate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i w:val="0"/>
          <w:iCs w:val="0"/>
          <w:szCs w:val="21"/>
          <w:lang w:val="en-US" w:eastAsia="zh-CN"/>
        </w:rPr>
      </w:pPr>
      <w:r>
        <w:rPr>
          <w:rFonts w:hint="eastAsia"/>
          <w:i w:val="0"/>
          <w:iCs w:val="0"/>
          <w:szCs w:val="21"/>
          <w:lang w:val="en-US" w:eastAsia="zh-CN"/>
        </w:rPr>
        <w:t xml:space="preserve">In Alt. B, the candidate delta configuration is applied based on the current UE configuration at the time of reconfiguration execution/cell switch. However, when preparing the LTM candidates, the NW has no idea which cell configuration could be the current UE configuration in the subsequent LTM. For example, there are three cells when preparing the LTM candidates, e.g. cell_1 is the initial source cell, cell_2 and cell_3 are LTM candidates: </w:t>
      </w:r>
    </w:p>
    <w:p>
      <w:pPr>
        <w:keepNext w:val="0"/>
        <w:keepLines w:val="0"/>
        <w:pageBreakBefore w:val="0"/>
        <w:widowControl w:val="0"/>
        <w:numPr>
          <w:ilvl w:val="0"/>
          <w:numId w:val="10"/>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At the time T1, the UE switches from cell_1 to cell_2, the current UE configuration is the cell_1 configuration; </w:t>
      </w:r>
    </w:p>
    <w:p>
      <w:pPr>
        <w:keepNext w:val="0"/>
        <w:keepLines w:val="0"/>
        <w:pageBreakBefore w:val="0"/>
        <w:widowControl w:val="0"/>
        <w:numPr>
          <w:ilvl w:val="0"/>
          <w:numId w:val="10"/>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At the time T2, the UE switches from cell_2 to cell_3, the current UE configurations is the cell_2 configuration; </w:t>
      </w:r>
    </w:p>
    <w:p>
      <w:pPr>
        <w:keepNext w:val="0"/>
        <w:keepLines w:val="0"/>
        <w:pageBreakBefore w:val="0"/>
        <w:widowControl w:val="0"/>
        <w:numPr>
          <w:ilvl w:val="0"/>
          <w:numId w:val="10"/>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At the time T3, the UE switches from cell_3 to cell_1, the current UE configuration is the cell_3 configuration;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i w:val="0"/>
          <w:iCs w:val="0"/>
          <w:szCs w:val="21"/>
          <w:lang w:val="en-US" w:eastAsia="zh-CN"/>
        </w:rPr>
      </w:pPr>
      <w:r>
        <w:rPr>
          <w:rFonts w:hint="eastAsia"/>
          <w:i w:val="0"/>
          <w:iCs w:val="0"/>
          <w:szCs w:val="21"/>
          <w:lang w:val="en-US" w:eastAsia="zh-CN"/>
        </w:rPr>
        <w:t xml:space="preserve">Thus, the NW needs to provide multiple </w:t>
      </w:r>
      <w:r>
        <w:rPr>
          <w:rFonts w:hint="default"/>
          <w:i w:val="0"/>
          <w:iCs w:val="0"/>
          <w:szCs w:val="21"/>
          <w:lang w:val="en-US" w:eastAsia="zh-CN"/>
        </w:rPr>
        <w:t>delta configuration</w:t>
      </w:r>
      <w:r>
        <w:rPr>
          <w:rFonts w:hint="eastAsia"/>
          <w:i w:val="0"/>
          <w:iCs w:val="0"/>
          <w:szCs w:val="21"/>
          <w:lang w:val="en-US" w:eastAsia="zh-CN"/>
        </w:rPr>
        <w:t>s</w:t>
      </w:r>
      <w:r>
        <w:rPr>
          <w:rFonts w:hint="default"/>
          <w:i w:val="0"/>
          <w:iCs w:val="0"/>
          <w:szCs w:val="21"/>
          <w:lang w:val="en-US" w:eastAsia="zh-CN"/>
        </w:rPr>
        <w:t xml:space="preserve"> for each candidate cell, and each delta configuration is based on the other candidate cell configuration (who could be the source for this candidate cell). </w:t>
      </w:r>
      <w:r>
        <w:rPr>
          <w:rFonts w:hint="eastAsia"/>
          <w:i w:val="0"/>
          <w:iCs w:val="0"/>
          <w:szCs w:val="21"/>
          <w:lang w:val="en-US" w:eastAsia="zh-CN"/>
        </w:rPr>
        <w:t xml:space="preserve">For example, </w:t>
      </w:r>
    </w:p>
    <w:p>
      <w:pPr>
        <w:keepNext w:val="0"/>
        <w:keepLines w:val="0"/>
        <w:pageBreakBefore w:val="0"/>
        <w:widowControl w:val="0"/>
        <w:numPr>
          <w:ilvl w:val="0"/>
          <w:numId w:val="11"/>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cell_1: {delta 1 based on cell_2, delta 2 based on cell_3}, </w:t>
      </w:r>
    </w:p>
    <w:p>
      <w:pPr>
        <w:keepNext w:val="0"/>
        <w:keepLines w:val="0"/>
        <w:pageBreakBefore w:val="0"/>
        <w:widowControl w:val="0"/>
        <w:numPr>
          <w:ilvl w:val="0"/>
          <w:numId w:val="11"/>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cell_2: {delta 1 based on cell_1, delta 2 based on cell_3},  </w:t>
      </w:r>
    </w:p>
    <w:p>
      <w:pPr>
        <w:keepNext w:val="0"/>
        <w:keepLines w:val="0"/>
        <w:pageBreakBefore w:val="0"/>
        <w:widowControl w:val="0"/>
        <w:numPr>
          <w:ilvl w:val="0"/>
          <w:numId w:val="11"/>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i w:val="0"/>
          <w:iCs w:val="0"/>
          <w:szCs w:val="21"/>
          <w:lang w:val="en-US" w:eastAsia="zh-CN"/>
        </w:rPr>
      </w:pPr>
      <w:r>
        <w:rPr>
          <w:rFonts w:hint="eastAsia"/>
          <w:i w:val="0"/>
          <w:iCs w:val="0"/>
          <w:szCs w:val="21"/>
          <w:lang w:val="en-US" w:eastAsia="zh-CN"/>
        </w:rPr>
        <w:t xml:space="preserve">cell_3: {delta 1 based on cell_1, delta 2 based on cell_2}.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i w:val="0"/>
          <w:iCs w:val="0"/>
          <w:szCs w:val="21"/>
          <w:lang w:val="en-US" w:eastAsia="zh-CN"/>
        </w:rPr>
      </w:pPr>
      <w:r>
        <w:rPr>
          <w:rFonts w:hint="default"/>
          <w:i w:val="0"/>
          <w:iCs w:val="0"/>
          <w:szCs w:val="21"/>
          <w:lang w:val="en-US" w:eastAsia="zh-CN"/>
        </w:rPr>
        <w:t xml:space="preserve">It would require complicated coordination between the source DU, candidate DU </w:t>
      </w:r>
      <w:r>
        <w:rPr>
          <w:rFonts w:hint="eastAsia"/>
          <w:i w:val="0"/>
          <w:iCs w:val="0"/>
          <w:szCs w:val="21"/>
          <w:lang w:val="en-US" w:eastAsia="zh-CN"/>
        </w:rPr>
        <w:t>and</w:t>
      </w:r>
      <w:r>
        <w:rPr>
          <w:rFonts w:hint="default"/>
          <w:i w:val="0"/>
          <w:iCs w:val="0"/>
          <w:szCs w:val="21"/>
          <w:lang w:val="en-US" w:eastAsia="zh-CN"/>
        </w:rPr>
        <w:t xml:space="preserve"> CU</w:t>
      </w:r>
      <w:r>
        <w:rPr>
          <w:rFonts w:hint="eastAsia"/>
          <w:i w:val="0"/>
          <w:iCs w:val="0"/>
          <w:szCs w:val="21"/>
          <w:lang w:val="en-US" w:eastAsia="zh-CN"/>
        </w:rPr>
        <w:t xml:space="preserve"> in inter-DU LTM</w:t>
      </w:r>
      <w:r>
        <w:rPr>
          <w:rFonts w:hint="default"/>
          <w:i w:val="0"/>
          <w:iCs w:val="0"/>
          <w:szCs w:val="21"/>
          <w:lang w:val="en-US" w:eastAsia="zh-CN"/>
        </w:rPr>
        <w:t xml:space="preserve">, to let each DU know candidate cell configurations generated by other DUs. </w:t>
      </w:r>
      <w:r>
        <w:rPr>
          <w:rFonts w:hint="eastAsia"/>
          <w:i w:val="0"/>
          <w:iCs w:val="0"/>
          <w:szCs w:val="21"/>
          <w:lang w:val="en-US" w:eastAsia="zh-CN"/>
        </w:rPr>
        <w:t xml:space="preserve">And the NW needs to identify the different configuration part between each cell pair to generate the correct delta configuration, which increases the NW implementation complexity. </w:t>
      </w:r>
      <w:r>
        <w:rPr>
          <w:rFonts w:hint="default"/>
          <w:i w:val="0"/>
          <w:iCs w:val="0"/>
          <w:szCs w:val="21"/>
          <w:lang w:val="en-US" w:eastAsia="zh-CN"/>
        </w:rPr>
        <w:t xml:space="preserve">Besides, upon reception of the cell switch command, the UE needs to identify which delta configuration for the target cell is associated with the current UE configuration, and then applies the associated delta configuration for the target cell. It may introduce additional spec impact, compared to the current operation on applying </w:t>
      </w:r>
      <w:r>
        <w:rPr>
          <w:rFonts w:hint="default"/>
          <w:i/>
          <w:iCs/>
          <w:szCs w:val="21"/>
          <w:lang w:val="en-US" w:eastAsia="zh-CN"/>
        </w:rPr>
        <w:t>RRCReconfiguration</w:t>
      </w:r>
      <w:r>
        <w:rPr>
          <w:rFonts w:hint="default"/>
          <w:i w:val="0"/>
          <w:iCs w:val="0"/>
          <w:szCs w:val="21"/>
          <w:lang w:val="en-US" w:eastAsia="zh-CN"/>
        </w:rPr>
        <w:t>.</w:t>
      </w:r>
    </w:p>
    <w:p>
      <w:pPr>
        <w:pStyle w:val="15"/>
        <w:bidi w:val="0"/>
        <w:rPr>
          <w:rFonts w:hint="default" w:ascii="Times New Roman" w:hAnsi="Times New Roman" w:cs="宋体"/>
          <w:lang w:val="en-US" w:eastAsia="zh-CN"/>
        </w:rPr>
      </w:pPr>
      <w:r>
        <w:rPr>
          <w:rFonts w:hint="eastAsia" w:ascii="Times New Roman" w:hAnsi="Times New Roman" w:cs="宋体"/>
          <w:lang w:val="en-US" w:eastAsia="zh-CN"/>
        </w:rPr>
        <w:t xml:space="preserve">When preparing the LTM candidates, the NW has no idea which cell configuration could be the current UE configuration at the time of reconfiguration execution/cell switch in </w:t>
      </w:r>
      <w:r>
        <w:rPr>
          <w:rFonts w:hint="eastAsia" w:cs="宋体"/>
          <w:lang w:val="en-US" w:eastAsia="zh-CN"/>
        </w:rPr>
        <w:t xml:space="preserve">the </w:t>
      </w:r>
      <w:r>
        <w:rPr>
          <w:rFonts w:hint="eastAsia" w:ascii="Times New Roman" w:hAnsi="Times New Roman" w:cs="宋体"/>
          <w:lang w:val="en-US" w:eastAsia="zh-CN"/>
        </w:rPr>
        <w:t xml:space="preserve">subsequent LTM. So the NW needs to identify the different configuration part between each cell pair and provides multiple delta configurations for each candidate cell, i.e. each delta is based on the other candidate cell configuration.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i w:val="0"/>
          <w:iCs w:val="0"/>
          <w:szCs w:val="21"/>
          <w:lang w:val="en-US" w:eastAsia="zh-CN"/>
        </w:rPr>
      </w:pPr>
      <w:r>
        <w:rPr>
          <w:rFonts w:hint="eastAsia"/>
          <w:i w:val="0"/>
          <w:iCs w:val="0"/>
          <w:szCs w:val="21"/>
          <w:lang w:val="en-US" w:eastAsia="zh-CN"/>
        </w:rPr>
        <w:t>Based on the analysis above, we prefer Alt.1 to have a similar mechanism for candidate configuration with and without separate reference configuration. Thus, we give the following proposals:</w:t>
      </w:r>
    </w:p>
    <w:p>
      <w:pPr>
        <w:pStyle w:val="16"/>
        <w:bidi w:val="0"/>
        <w:rPr>
          <w:rFonts w:hint="eastAsia"/>
          <w:lang w:val="en-US" w:eastAsia="zh-CN"/>
        </w:rPr>
      </w:pPr>
      <w:r>
        <w:rPr>
          <w:rFonts w:hint="eastAsia"/>
          <w:lang w:val="en-US" w:eastAsia="zh-CN"/>
        </w:rPr>
        <w:t>If there is no separate reference configuration (i.e. the reference configuration is empty), the candidate configuration can be provide as a full configuration or a delta configuration based on the current UE configuration (used when receiving this candidate configuration).</w:t>
      </w:r>
    </w:p>
    <w:p>
      <w:pPr>
        <w:pStyle w:val="16"/>
        <w:bidi w:val="0"/>
        <w:rPr>
          <w:rFonts w:hint="eastAsia"/>
          <w:lang w:val="en-US" w:eastAsia="zh-CN"/>
        </w:rPr>
      </w:pPr>
      <w:r>
        <w:rPr>
          <w:rFonts w:hint="eastAsia"/>
          <w:lang w:val="en-US" w:eastAsia="zh-CN"/>
        </w:rPr>
        <w:t>A unified solution is considered to handle the candidate delta configuration with/without separate reference configuration:</w:t>
      </w:r>
    </w:p>
    <w:p>
      <w:pPr>
        <w:pStyle w:val="19"/>
        <w:bidi w:val="0"/>
        <w:rPr>
          <w:rFonts w:hint="eastAsia"/>
          <w:b/>
          <w:bCs/>
          <w:i w:val="0"/>
          <w:iCs w:val="0"/>
          <w:szCs w:val="21"/>
          <w:lang w:val="en-US" w:eastAsia="zh-CN"/>
        </w:rPr>
      </w:pPr>
      <w:r>
        <w:rPr>
          <w:rFonts w:hint="eastAsia"/>
          <w:b/>
          <w:bCs/>
          <w:i w:val="0"/>
          <w:iCs w:val="0"/>
          <w:szCs w:val="21"/>
          <w:lang w:val="en-US" w:eastAsia="zh-CN"/>
        </w:rPr>
        <w:t xml:space="preserve">If there is no separate reference configuration, the candidate delta configuration is applied on top of </w:t>
      </w:r>
      <w:r>
        <w:rPr>
          <w:rFonts w:hint="eastAsia"/>
          <w:b/>
          <w:bCs/>
          <w:i w:val="0"/>
          <w:iCs w:val="0"/>
          <w:szCs w:val="21"/>
          <w:u w:val="single"/>
          <w:lang w:val="en-US" w:eastAsia="zh-CN"/>
        </w:rPr>
        <w:t>the current UE configuration (used when receiving this candidate configuration)</w:t>
      </w:r>
      <w:r>
        <w:rPr>
          <w:rFonts w:hint="eastAsia"/>
          <w:b/>
          <w:bCs/>
          <w:i w:val="0"/>
          <w:iCs w:val="0"/>
          <w:szCs w:val="21"/>
          <w:lang w:val="en-US" w:eastAsia="zh-CN"/>
        </w:rPr>
        <w:t xml:space="preserve"> to form a complete candidate configuration.</w:t>
      </w:r>
    </w:p>
    <w:p>
      <w:pPr>
        <w:pStyle w:val="19"/>
        <w:bidi w:val="0"/>
        <w:rPr>
          <w:rFonts w:hint="eastAsia"/>
          <w:b/>
          <w:bCs/>
          <w:i w:val="0"/>
          <w:iCs w:val="0"/>
          <w:szCs w:val="21"/>
          <w:lang w:val="en-US" w:eastAsia="zh-CN"/>
        </w:rPr>
      </w:pPr>
      <w:r>
        <w:rPr>
          <w:rFonts w:hint="eastAsia"/>
          <w:b/>
          <w:bCs/>
          <w:i w:val="0"/>
          <w:iCs w:val="0"/>
          <w:szCs w:val="21"/>
          <w:lang w:val="en-US" w:eastAsia="zh-CN"/>
        </w:rPr>
        <w:t xml:space="preserve">If there is a separate </w:t>
      </w:r>
      <w:r>
        <w:rPr>
          <w:rFonts w:hint="eastAsia" w:ascii="Times New Roman" w:hAnsi="Times New Roman" w:cs="Times New Roman"/>
          <w:b/>
          <w:bCs/>
          <w:i w:val="0"/>
          <w:iCs w:val="0"/>
          <w:szCs w:val="21"/>
          <w:lang w:val="en-US" w:eastAsia="zh-CN"/>
        </w:rPr>
        <w:t xml:space="preserve">reference </w:t>
      </w:r>
      <w:r>
        <w:rPr>
          <w:rFonts w:hint="eastAsia"/>
          <w:b/>
          <w:bCs/>
          <w:i w:val="0"/>
          <w:iCs w:val="0"/>
          <w:szCs w:val="21"/>
          <w:lang w:val="en-US" w:eastAsia="zh-CN"/>
        </w:rPr>
        <w:t xml:space="preserve">configuration, the candidate delta configuration is applied on top of </w:t>
      </w:r>
      <w:r>
        <w:rPr>
          <w:rFonts w:hint="eastAsia"/>
          <w:b/>
          <w:bCs/>
          <w:i w:val="0"/>
          <w:iCs w:val="0"/>
          <w:szCs w:val="21"/>
          <w:u w:val="single"/>
          <w:lang w:val="en-US" w:eastAsia="zh-CN"/>
        </w:rPr>
        <w:t>the reference configuration</w:t>
      </w:r>
      <w:r>
        <w:rPr>
          <w:rFonts w:hint="eastAsia"/>
          <w:b/>
          <w:bCs/>
          <w:i w:val="0"/>
          <w:iCs w:val="0"/>
          <w:szCs w:val="21"/>
          <w:lang w:val="en-US" w:eastAsia="zh-CN"/>
        </w:rPr>
        <w:t xml:space="preserve"> to form a complete candidate configuration.</w:t>
      </w:r>
    </w:p>
    <w:p>
      <w:pPr>
        <w:pStyle w:val="19"/>
        <w:bidi w:val="0"/>
        <w:rPr>
          <w:rFonts w:hint="default"/>
          <w:b/>
          <w:bCs/>
          <w:i w:val="0"/>
          <w:iCs w:val="0"/>
          <w:szCs w:val="21"/>
          <w:lang w:val="en-US" w:eastAsia="zh-CN"/>
        </w:rPr>
      </w:pPr>
      <w:r>
        <w:rPr>
          <w:rFonts w:hint="eastAsia"/>
          <w:b/>
          <w:bCs/>
          <w:i w:val="0"/>
          <w:iCs w:val="0"/>
          <w:szCs w:val="21"/>
          <w:lang w:val="en-US" w:eastAsia="zh-CN"/>
        </w:rPr>
        <w:t xml:space="preserve">It is up to </w:t>
      </w:r>
      <w:r>
        <w:rPr>
          <w:rFonts w:hint="eastAsia" w:ascii="Times New Roman" w:hAnsi="Times New Roman" w:cs="Times New Roman"/>
          <w:b/>
          <w:bCs/>
          <w:i w:val="0"/>
          <w:iCs w:val="0"/>
          <w:szCs w:val="21"/>
          <w:lang w:val="en-US" w:eastAsia="zh-CN"/>
        </w:rPr>
        <w:t xml:space="preserve">UE </w:t>
      </w:r>
      <w:r>
        <w:rPr>
          <w:rFonts w:hint="eastAsia" w:ascii="Times New Roman" w:hAnsi="Times New Roman" w:cs="Times New Roman" w:eastAsiaTheme="minorEastAsia"/>
          <w:b/>
          <w:bCs/>
          <w:i w:val="0"/>
          <w:iCs w:val="0"/>
          <w:kern w:val="2"/>
          <w:szCs w:val="21"/>
          <w:lang w:val="en-US" w:eastAsia="zh-CN" w:bidi="ar-SA"/>
        </w:rPr>
        <w:t xml:space="preserve">implementation </w:t>
      </w:r>
      <w:r>
        <w:rPr>
          <w:rFonts w:hint="eastAsia"/>
          <w:b/>
          <w:bCs/>
          <w:i w:val="0"/>
          <w:iCs w:val="0"/>
          <w:szCs w:val="21"/>
          <w:lang w:val="en-US" w:eastAsia="zh-CN"/>
        </w:rPr>
        <w:t xml:space="preserve">when to form the complete candidate configuration, e.g. either at the time when receiving the LTM candidate configuration or upon reception of LTM switch command. </w:t>
      </w:r>
    </w:p>
    <w:p>
      <w:pPr>
        <w:pStyle w:val="19"/>
        <w:bidi w:val="0"/>
        <w:rPr>
          <w:rFonts w:hint="default"/>
          <w:b/>
          <w:bCs/>
          <w:i w:val="0"/>
          <w:iCs w:val="0"/>
          <w:szCs w:val="21"/>
          <w:lang w:val="en-US" w:eastAsia="zh-CN"/>
        </w:rPr>
      </w:pPr>
      <w:r>
        <w:rPr>
          <w:rFonts w:hint="eastAsia"/>
          <w:b/>
          <w:bCs/>
          <w:i w:val="0"/>
          <w:iCs w:val="0"/>
          <w:szCs w:val="21"/>
          <w:lang w:val="en-US" w:eastAsia="zh-CN"/>
        </w:rPr>
        <w:t xml:space="preserve">Upon forming </w:t>
      </w:r>
      <w:r>
        <w:rPr>
          <w:rFonts w:hint="eastAsia" w:ascii="Times New Roman" w:hAnsi="Times New Roman" w:cs="Times New Roman"/>
          <w:b/>
          <w:bCs/>
          <w:i w:val="0"/>
          <w:iCs w:val="0"/>
          <w:szCs w:val="21"/>
          <w:lang w:val="en-US" w:eastAsia="zh-CN"/>
        </w:rPr>
        <w:t xml:space="preserve">the </w:t>
      </w:r>
      <w:r>
        <w:rPr>
          <w:rFonts w:hint="eastAsia"/>
          <w:b/>
          <w:bCs/>
          <w:i w:val="0"/>
          <w:iCs w:val="0"/>
          <w:szCs w:val="21"/>
          <w:lang w:val="en-US" w:eastAsia="zh-CN"/>
        </w:rPr>
        <w:t>complete candidate configuration, the UE stores the generated candidate cell configuration for subsequent LTM.</w:t>
      </w:r>
    </w:p>
    <w:p>
      <w:pPr>
        <w:pStyle w:val="19"/>
        <w:bidi w:val="0"/>
        <w:rPr>
          <w:rFonts w:hint="eastAsia"/>
          <w:b/>
          <w:bCs/>
          <w:i w:val="0"/>
          <w:iCs w:val="0"/>
          <w:szCs w:val="21"/>
          <w:lang w:val="en-US" w:eastAsia="zh-CN"/>
        </w:rPr>
      </w:pPr>
      <w:r>
        <w:rPr>
          <w:rFonts w:hint="eastAsia"/>
          <w:b/>
          <w:bCs/>
          <w:i w:val="0"/>
          <w:iCs w:val="0"/>
          <w:szCs w:val="21"/>
          <w:lang w:val="en-US" w:eastAsia="zh-CN"/>
        </w:rPr>
        <w:t xml:space="preserve">The complete </w:t>
      </w:r>
      <w:r>
        <w:rPr>
          <w:rFonts w:hint="eastAsia" w:ascii="Times New Roman" w:hAnsi="Times New Roman" w:cs="Times New Roman"/>
          <w:b/>
          <w:bCs/>
          <w:i w:val="0"/>
          <w:iCs w:val="0"/>
          <w:szCs w:val="21"/>
          <w:lang w:val="en-US" w:eastAsia="zh-CN"/>
        </w:rPr>
        <w:t xml:space="preserve">candidate </w:t>
      </w:r>
      <w:r>
        <w:rPr>
          <w:rFonts w:hint="eastAsia"/>
          <w:b/>
          <w:bCs/>
          <w:i w:val="0"/>
          <w:iCs w:val="0"/>
          <w:szCs w:val="21"/>
          <w:lang w:val="en-US" w:eastAsia="zh-CN"/>
        </w:rPr>
        <w:t>configuration is applied and replacing the current UE configuration (at the time of reconfiguration execution/cell switch), by a RRC reconfiguration procedure that makes replacements of configuration but doesn</w:t>
      </w:r>
      <w:r>
        <w:rPr>
          <w:rFonts w:hint="default"/>
          <w:b/>
          <w:bCs/>
          <w:i w:val="0"/>
          <w:iCs w:val="0"/>
          <w:szCs w:val="21"/>
          <w:lang w:val="en-US" w:eastAsia="zh-CN"/>
        </w:rPr>
        <w:t>’</w:t>
      </w:r>
      <w:r>
        <w:rPr>
          <w:rFonts w:hint="eastAsia"/>
          <w:b/>
          <w:bCs/>
          <w:i w:val="0"/>
          <w:iCs w:val="0"/>
          <w:szCs w:val="21"/>
          <w:lang w:val="en-US" w:eastAsia="zh-CN"/>
        </w:rPr>
        <w:t xml:space="preserve">t necessarily reset MAC, RLC or PDCP.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i w:val="0"/>
          <w:iCs w:val="0"/>
          <w:szCs w:val="21"/>
          <w:lang w:val="en-US" w:eastAsia="zh-CN"/>
        </w:rPr>
      </w:pPr>
      <w:r>
        <w:rPr>
          <w:rFonts w:hint="eastAsia"/>
          <w:b w:val="0"/>
          <w:bCs w:val="0"/>
          <w:i w:val="0"/>
          <w:iCs w:val="0"/>
          <w:szCs w:val="21"/>
          <w:lang w:val="en-US" w:eastAsia="zh-CN"/>
        </w:rPr>
        <w:t xml:space="preserve">Regrading how to generate the complete candidate configuration, we think the complete configuration is similar to the full configuration, i.e. all required IEs for the candidate cell shall be included. So some principles can be considered to handle different types of Need Code IEs. For Need R IEs, only if the parameters are included in the candidate delta configuration, they shall be included in the complete candidate configuration. For Need N IEs, if the parameters are included in the ToAddModList in the reference configuration and not included in the ToReleaseList in the candidate delta configuration, or if the parameters are included in the ToAddModList in the candidate delta configuration, the parameters shall be included in the ToAddModList in the complete candidate configuration, i.e. there is no ToReleaseList in the complete candidate configuration. For Need M IEs, if the parameters are included in the reference configuration or the candidate delta configuration, they shall be included in the complete candidate configuration. </w:t>
      </w:r>
      <w:r>
        <w:rPr>
          <w:rFonts w:hint="eastAsia"/>
          <w:i w:val="0"/>
          <w:iCs w:val="0"/>
          <w:szCs w:val="21"/>
          <w:lang w:val="en-US" w:eastAsia="zh-CN"/>
        </w:rPr>
        <w:t>We give the following proposal:</w:t>
      </w:r>
    </w:p>
    <w:p>
      <w:pPr>
        <w:pStyle w:val="16"/>
        <w:bidi w:val="0"/>
        <w:rPr>
          <w:rFonts w:hint="eastAsia"/>
          <w:b/>
          <w:bCs/>
          <w:i w:val="0"/>
          <w:iCs w:val="0"/>
          <w:szCs w:val="21"/>
          <w:lang w:val="en-US" w:eastAsia="zh-CN"/>
        </w:rPr>
      </w:pPr>
      <w:r>
        <w:rPr>
          <w:rFonts w:hint="eastAsia"/>
          <w:b/>
          <w:bCs/>
          <w:i w:val="0"/>
          <w:iCs w:val="0"/>
          <w:szCs w:val="21"/>
          <w:lang w:val="en-US" w:eastAsia="zh-CN"/>
        </w:rPr>
        <w:t xml:space="preserve">When </w:t>
      </w:r>
      <w:r>
        <w:rPr>
          <w:rFonts w:hint="eastAsia" w:ascii="Times New Roman" w:hAnsi="Times New Roman" w:cs="宋体"/>
          <w:i w:val="0"/>
          <w:lang w:val="en-US" w:eastAsia="zh-CN"/>
        </w:rPr>
        <w:t xml:space="preserve">forming </w:t>
      </w:r>
      <w:r>
        <w:rPr>
          <w:rFonts w:hint="eastAsia"/>
          <w:b/>
          <w:bCs/>
          <w:i w:val="0"/>
          <w:iCs w:val="0"/>
          <w:szCs w:val="21"/>
          <w:lang w:val="en-US" w:eastAsia="zh-CN"/>
        </w:rPr>
        <w:t>the complete candidate configuration:</w:t>
      </w:r>
    </w:p>
    <w:p>
      <w:pPr>
        <w:pStyle w:val="19"/>
        <w:bidi w:val="0"/>
        <w:rPr>
          <w:rFonts w:hint="default"/>
          <w:b/>
          <w:bCs/>
          <w:i w:val="0"/>
          <w:iCs w:val="0"/>
          <w:szCs w:val="21"/>
          <w:lang w:val="en-US" w:eastAsia="zh-CN"/>
        </w:rPr>
      </w:pPr>
      <w:r>
        <w:rPr>
          <w:rFonts w:hint="default"/>
          <w:b/>
          <w:bCs/>
          <w:i w:val="0"/>
          <w:iCs w:val="0"/>
          <w:szCs w:val="21"/>
          <w:lang w:val="en-US" w:eastAsia="zh-CN"/>
        </w:rPr>
        <w:t xml:space="preserve">For Need R IEs, only if </w:t>
      </w:r>
      <w:r>
        <w:rPr>
          <w:rFonts w:hint="default" w:ascii="Times New Roman" w:hAnsi="Times New Roman" w:cs="Times New Roman"/>
          <w:b/>
          <w:bCs/>
          <w:i w:val="0"/>
          <w:iCs w:val="0"/>
          <w:szCs w:val="21"/>
          <w:lang w:val="en-US" w:eastAsia="zh-CN"/>
        </w:rPr>
        <w:t xml:space="preserve">the </w:t>
      </w:r>
      <w:r>
        <w:rPr>
          <w:rFonts w:hint="default"/>
          <w:b/>
          <w:bCs/>
          <w:i w:val="0"/>
          <w:iCs w:val="0"/>
          <w:szCs w:val="21"/>
          <w:lang w:val="en-US" w:eastAsia="zh-CN"/>
        </w:rPr>
        <w:t>parameters are included in the candidate delta configuration, the</w:t>
      </w:r>
      <w:r>
        <w:rPr>
          <w:rFonts w:hint="eastAsia"/>
          <w:b/>
          <w:bCs/>
          <w:i w:val="0"/>
          <w:iCs w:val="0"/>
          <w:szCs w:val="21"/>
          <w:lang w:val="en-US" w:eastAsia="zh-CN"/>
        </w:rPr>
        <w:t xml:space="preserve"> UE</w:t>
      </w:r>
      <w:r>
        <w:rPr>
          <w:rFonts w:hint="default"/>
          <w:b/>
          <w:bCs/>
          <w:i w:val="0"/>
          <w:iCs w:val="0"/>
          <w:szCs w:val="21"/>
          <w:lang w:val="en-US" w:eastAsia="zh-CN"/>
        </w:rPr>
        <w:t xml:space="preserve"> </w:t>
      </w:r>
      <w:r>
        <w:rPr>
          <w:rFonts w:hint="eastAsia"/>
          <w:b/>
          <w:bCs/>
          <w:i w:val="0"/>
          <w:iCs w:val="0"/>
          <w:szCs w:val="21"/>
          <w:lang w:val="en-US" w:eastAsia="zh-CN"/>
        </w:rPr>
        <w:t xml:space="preserve">shall </w:t>
      </w:r>
      <w:r>
        <w:rPr>
          <w:rFonts w:hint="default"/>
          <w:b/>
          <w:bCs/>
          <w:i w:val="0"/>
          <w:iCs w:val="0"/>
          <w:szCs w:val="21"/>
          <w:lang w:val="en-US" w:eastAsia="zh-CN"/>
        </w:rPr>
        <w:t>include</w:t>
      </w:r>
      <w:r>
        <w:rPr>
          <w:rFonts w:hint="eastAsia"/>
          <w:b/>
          <w:bCs/>
          <w:i w:val="0"/>
          <w:iCs w:val="0"/>
          <w:szCs w:val="21"/>
          <w:lang w:val="en-US" w:eastAsia="zh-CN"/>
        </w:rPr>
        <w:t xml:space="preserve"> them</w:t>
      </w:r>
      <w:r>
        <w:rPr>
          <w:rFonts w:hint="default"/>
          <w:b/>
          <w:bCs/>
          <w:i w:val="0"/>
          <w:iCs w:val="0"/>
          <w:szCs w:val="21"/>
          <w:lang w:val="en-US" w:eastAsia="zh-CN"/>
        </w:rPr>
        <w:t xml:space="preserve"> in the complete candidate configuration. </w:t>
      </w:r>
    </w:p>
    <w:p>
      <w:pPr>
        <w:pStyle w:val="19"/>
        <w:bidi w:val="0"/>
        <w:rPr>
          <w:rFonts w:hint="default"/>
          <w:b/>
          <w:bCs/>
          <w:i w:val="0"/>
          <w:iCs w:val="0"/>
          <w:szCs w:val="21"/>
          <w:lang w:val="en-US" w:eastAsia="zh-CN"/>
        </w:rPr>
      </w:pPr>
      <w:r>
        <w:rPr>
          <w:rFonts w:hint="default"/>
          <w:b/>
          <w:bCs/>
          <w:i w:val="0"/>
          <w:iCs w:val="0"/>
          <w:szCs w:val="21"/>
          <w:lang w:val="en-US" w:eastAsia="zh-CN"/>
        </w:rPr>
        <w:t xml:space="preserve">For Need N IEs, if the </w:t>
      </w:r>
      <w:r>
        <w:rPr>
          <w:rFonts w:hint="default" w:ascii="Times New Roman" w:hAnsi="Times New Roman" w:cs="Times New Roman"/>
          <w:b/>
          <w:bCs/>
          <w:i w:val="0"/>
          <w:iCs w:val="0"/>
          <w:szCs w:val="21"/>
          <w:lang w:val="en-US" w:eastAsia="zh-CN"/>
        </w:rPr>
        <w:t xml:space="preserve">parameters </w:t>
      </w:r>
      <w:r>
        <w:rPr>
          <w:rFonts w:hint="default"/>
          <w:b/>
          <w:bCs/>
          <w:i w:val="0"/>
          <w:iCs w:val="0"/>
          <w:szCs w:val="21"/>
          <w:lang w:val="en-US" w:eastAsia="zh-CN"/>
        </w:rPr>
        <w:t xml:space="preserve">are included in the ToAddModList in the reference configuration and not included in the ToReleaseList in the candidate delta configuration, or if the parameters are included in the ToAddModList in the candidate delta configuration, the </w:t>
      </w:r>
      <w:r>
        <w:rPr>
          <w:rFonts w:hint="eastAsia"/>
          <w:b/>
          <w:bCs/>
          <w:i w:val="0"/>
          <w:iCs w:val="0"/>
          <w:szCs w:val="21"/>
          <w:lang w:val="en-US" w:eastAsia="zh-CN"/>
        </w:rPr>
        <w:t>UE</w:t>
      </w:r>
      <w:r>
        <w:rPr>
          <w:rFonts w:hint="default"/>
          <w:b/>
          <w:bCs/>
          <w:i w:val="0"/>
          <w:iCs w:val="0"/>
          <w:szCs w:val="21"/>
          <w:lang w:val="en-US" w:eastAsia="zh-CN"/>
        </w:rPr>
        <w:t xml:space="preserve"> shall </w:t>
      </w:r>
      <w:r>
        <w:rPr>
          <w:rFonts w:hint="eastAsia"/>
          <w:b/>
          <w:bCs/>
          <w:i w:val="0"/>
          <w:iCs w:val="0"/>
          <w:szCs w:val="21"/>
          <w:lang w:val="en-US" w:eastAsia="zh-CN"/>
        </w:rPr>
        <w:t>include them</w:t>
      </w:r>
      <w:r>
        <w:rPr>
          <w:rFonts w:hint="default"/>
          <w:b/>
          <w:bCs/>
          <w:i w:val="0"/>
          <w:iCs w:val="0"/>
          <w:szCs w:val="21"/>
          <w:lang w:val="en-US" w:eastAsia="zh-CN"/>
        </w:rPr>
        <w:t xml:space="preserve"> in the ToAddModList in the complete candidate configuration, i.e. there is</w:t>
      </w:r>
      <w:r>
        <w:rPr>
          <w:rFonts w:hint="eastAsia"/>
          <w:b/>
          <w:bCs/>
          <w:i w:val="0"/>
          <w:iCs w:val="0"/>
          <w:szCs w:val="21"/>
          <w:lang w:val="en-US" w:eastAsia="zh-CN"/>
        </w:rPr>
        <w:t xml:space="preserve"> no</w:t>
      </w:r>
      <w:r>
        <w:rPr>
          <w:rFonts w:hint="default"/>
          <w:b/>
          <w:bCs/>
          <w:i w:val="0"/>
          <w:iCs w:val="0"/>
          <w:szCs w:val="21"/>
          <w:lang w:val="en-US" w:eastAsia="zh-CN"/>
        </w:rPr>
        <w:t xml:space="preserve"> ToReleaseList in the complete candidate configuration.</w:t>
      </w:r>
    </w:p>
    <w:p>
      <w:pPr>
        <w:pStyle w:val="19"/>
        <w:bidi w:val="0"/>
        <w:rPr>
          <w:rFonts w:hint="default"/>
          <w:b/>
          <w:bCs/>
          <w:i w:val="0"/>
          <w:iCs w:val="0"/>
          <w:szCs w:val="21"/>
          <w:lang w:val="en-US" w:eastAsia="zh-CN"/>
        </w:rPr>
      </w:pPr>
      <w:r>
        <w:rPr>
          <w:rFonts w:hint="default"/>
          <w:b/>
          <w:bCs/>
          <w:i w:val="0"/>
          <w:iCs w:val="0"/>
          <w:szCs w:val="21"/>
          <w:lang w:val="en-US" w:eastAsia="zh-CN"/>
        </w:rPr>
        <w:t>For Need M IEs, if the parameters are included in the reference configuration or the candidate delta configuration, th</w:t>
      </w:r>
      <w:r>
        <w:rPr>
          <w:rFonts w:hint="eastAsia"/>
          <w:b/>
          <w:bCs/>
          <w:i w:val="0"/>
          <w:iCs w:val="0"/>
          <w:szCs w:val="21"/>
          <w:lang w:val="en-US" w:eastAsia="zh-CN"/>
        </w:rPr>
        <w:t>e UE shall</w:t>
      </w:r>
      <w:r>
        <w:rPr>
          <w:rFonts w:hint="default"/>
          <w:b/>
          <w:bCs/>
          <w:i w:val="0"/>
          <w:iCs w:val="0"/>
          <w:szCs w:val="21"/>
          <w:lang w:val="en-US" w:eastAsia="zh-CN"/>
        </w:rPr>
        <w:t xml:space="preserve"> </w:t>
      </w:r>
      <w:r>
        <w:rPr>
          <w:rFonts w:hint="default" w:ascii="Times New Roman" w:hAnsi="Times New Roman" w:cs="Times New Roman"/>
          <w:b/>
          <w:bCs/>
          <w:i w:val="0"/>
          <w:iCs w:val="0"/>
          <w:szCs w:val="21"/>
          <w:lang w:val="en-US" w:eastAsia="zh-CN"/>
        </w:rPr>
        <w:t>include</w:t>
      </w:r>
      <w:r>
        <w:rPr>
          <w:rFonts w:hint="eastAsia" w:cs="Times New Roman"/>
          <w:b/>
          <w:bCs/>
          <w:i w:val="0"/>
          <w:iCs w:val="0"/>
          <w:szCs w:val="21"/>
          <w:lang w:val="en-US" w:eastAsia="zh-CN"/>
        </w:rPr>
        <w:t xml:space="preserve"> them</w:t>
      </w:r>
      <w:r>
        <w:rPr>
          <w:rFonts w:hint="default" w:ascii="Times New Roman" w:hAnsi="Times New Roman" w:cs="Times New Roman"/>
          <w:b/>
          <w:bCs/>
          <w:i w:val="0"/>
          <w:iCs w:val="0"/>
          <w:szCs w:val="21"/>
          <w:lang w:val="en-US" w:eastAsia="zh-CN"/>
        </w:rPr>
        <w:t xml:space="preserve"> </w:t>
      </w:r>
      <w:r>
        <w:rPr>
          <w:rFonts w:hint="default"/>
          <w:b/>
          <w:bCs/>
          <w:i w:val="0"/>
          <w:iCs w:val="0"/>
          <w:szCs w:val="21"/>
          <w:lang w:val="en-US" w:eastAsia="zh-CN"/>
        </w:rPr>
        <w:t xml:space="preserve">in the complete candidate configuration.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Regrading how to specify the applying of complete candidate configuration and replacing the current UE configuration via a RRC reconfiguration procedure without unnecessarily reset MAC, RLC or PDCP, a possible way is to define a similar procedure as the current full configuration procedure specified in section 5.3.5.11. During this procedure, the UE shall firstly clear/release the all current dedicated radio configurations except for some specific fields (FFS), e.g. RLC bearers, radio bearers. In order to avoid the unnecessary MAC, RLC and PDCP reset, the UE can maintain the current MAC, RLC and PDCP entities, e.g. store states variables and the data stored in transmission and reception buffers. And then the UE shall apply the fields in the complete candidate configuration, according to the operation defined in section 5.3.5.3.</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val="0"/>
          <w:i w:val="0"/>
          <w:iCs w:val="0"/>
          <w:szCs w:val="21"/>
          <w:lang w:val="en-US" w:eastAsia="zh-CN"/>
        </w:rPr>
      </w:pPr>
      <w:r>
        <w:rPr>
          <w:rFonts w:hint="eastAsia"/>
          <w:b w:val="0"/>
          <w:bCs w:val="0"/>
          <w:i w:val="0"/>
          <w:iCs w:val="0"/>
          <w:szCs w:val="21"/>
          <w:lang w:val="en-US" w:eastAsia="zh-CN"/>
        </w:rPr>
        <w:t>Upon applying the fields in the complete candidate configuration, the UE determines whether to perform full L2 reset based on the RRC configuration. If the full L2 reset is required, for RLC bearers/radio bearers are included in the ToAddModList in the complete candidate configuration, the UE resets the current MAC, RLC and PDCP entities, e.g. release/clear states variables and the data stored in transmission and reception buffers. For RLC bearers/radio bearers are not included in the ToAddModList in the complete candidate configuration, the UE release the corresponding RLC bearers/radio bearers (including release RLC and PDCP entities). If the full L2 reset is not required, the UE performs partial MAC reset. And if RLC bearers/radio bearers are not included in the ToAddModList in the complete candidate configuration, the UE release the corresponding RLC bearers/radio bearers (including release RLC and PDCP entities).</w:t>
      </w:r>
    </w:p>
    <w:p>
      <w:pPr>
        <w:pStyle w:val="16"/>
        <w:bidi w:val="0"/>
        <w:rPr>
          <w:rFonts w:hint="default"/>
          <w:b/>
          <w:bCs/>
          <w:i w:val="0"/>
          <w:iCs w:val="0"/>
          <w:szCs w:val="21"/>
          <w:lang w:val="en-US" w:eastAsia="zh-CN"/>
        </w:rPr>
      </w:pPr>
      <w:r>
        <w:rPr>
          <w:rFonts w:hint="eastAsia" w:ascii="Times New Roman" w:hAnsi="Times New Roman" w:cs="宋体"/>
          <w:b/>
          <w:bCs/>
          <w:i w:val="0"/>
          <w:iCs w:val="0"/>
          <w:szCs w:val="21"/>
          <w:lang w:val="en-US" w:eastAsia="zh-CN"/>
        </w:rPr>
        <w:t xml:space="preserve">Upon </w:t>
      </w:r>
      <w:r>
        <w:rPr>
          <w:rFonts w:hint="eastAsia"/>
          <w:b/>
          <w:bCs/>
          <w:i w:val="0"/>
          <w:iCs w:val="0"/>
          <w:szCs w:val="21"/>
          <w:lang w:val="en-US" w:eastAsia="zh-CN"/>
        </w:rPr>
        <w:t>applying the complete candidate configuration and replacing the current UE configuration, the UE shall:</w:t>
      </w:r>
    </w:p>
    <w:p>
      <w:pPr>
        <w:pStyle w:val="19"/>
        <w:bidi w:val="0"/>
        <w:rPr>
          <w:rFonts w:hint="eastAsia"/>
          <w:b/>
          <w:bCs/>
          <w:i w:val="0"/>
          <w:iCs w:val="0"/>
          <w:szCs w:val="21"/>
          <w:lang w:val="en-US" w:eastAsia="zh-CN"/>
        </w:rPr>
      </w:pPr>
      <w:r>
        <w:rPr>
          <w:rFonts w:hint="eastAsia"/>
          <w:b/>
          <w:bCs/>
          <w:i w:val="0"/>
          <w:iCs w:val="0"/>
          <w:szCs w:val="21"/>
          <w:lang w:val="en-US" w:eastAsia="zh-CN"/>
        </w:rPr>
        <w:t xml:space="preserve">firstly clear/release all current dedicated radio configurations except for some specific fields (FFS, e.g. RLC bearers, </w:t>
      </w:r>
      <w:r>
        <w:rPr>
          <w:rFonts w:hint="eastAsia" w:ascii="Times New Roman" w:hAnsi="Times New Roman" w:cs="Times New Roman"/>
          <w:b/>
          <w:bCs/>
          <w:i w:val="0"/>
          <w:iCs w:val="0"/>
          <w:szCs w:val="21"/>
          <w:lang w:val="en-US" w:eastAsia="zh-CN"/>
        </w:rPr>
        <w:t xml:space="preserve">radio </w:t>
      </w:r>
      <w:r>
        <w:rPr>
          <w:rFonts w:hint="eastAsia"/>
          <w:b/>
          <w:bCs/>
          <w:i w:val="0"/>
          <w:iCs w:val="0"/>
          <w:szCs w:val="21"/>
          <w:lang w:val="en-US" w:eastAsia="zh-CN"/>
        </w:rPr>
        <w:t xml:space="preserve">bearers) but maintain the current MAC, RLC and PDCP entities, e.g. store states variables and the data stored in transmission and reception buffers; </w:t>
      </w:r>
    </w:p>
    <w:p>
      <w:pPr>
        <w:pStyle w:val="19"/>
        <w:bidi w:val="0"/>
        <w:rPr>
          <w:rFonts w:hint="eastAsia"/>
          <w:b/>
          <w:bCs/>
          <w:i w:val="0"/>
          <w:iCs w:val="0"/>
          <w:szCs w:val="21"/>
          <w:lang w:val="en-US" w:eastAsia="zh-CN"/>
        </w:rPr>
      </w:pPr>
      <w:r>
        <w:rPr>
          <w:rFonts w:hint="eastAsia"/>
          <w:b/>
          <w:bCs/>
          <w:i w:val="0"/>
          <w:iCs w:val="0"/>
          <w:szCs w:val="21"/>
          <w:lang w:val="en-US" w:eastAsia="zh-CN"/>
        </w:rPr>
        <w:t xml:space="preserve">apply the fields in </w:t>
      </w:r>
      <w:r>
        <w:rPr>
          <w:rFonts w:hint="eastAsia" w:ascii="Times New Roman" w:hAnsi="Times New Roman" w:cs="Times New Roman"/>
          <w:b/>
          <w:bCs/>
          <w:i w:val="0"/>
          <w:iCs w:val="0"/>
          <w:szCs w:val="21"/>
          <w:lang w:val="en-US" w:eastAsia="zh-CN"/>
        </w:rPr>
        <w:t xml:space="preserve">the </w:t>
      </w:r>
      <w:r>
        <w:rPr>
          <w:rFonts w:hint="eastAsia"/>
          <w:b/>
          <w:bCs/>
          <w:i w:val="0"/>
          <w:iCs w:val="0"/>
          <w:szCs w:val="21"/>
          <w:lang w:val="en-US" w:eastAsia="zh-CN"/>
        </w:rPr>
        <w:t>complete candidate configuration, according to the operation defined in section 5.3.5.3；</w:t>
      </w:r>
    </w:p>
    <w:p>
      <w:pPr>
        <w:pStyle w:val="19"/>
        <w:bidi w:val="0"/>
        <w:rPr>
          <w:rFonts w:hint="eastAsia"/>
          <w:b/>
          <w:bCs/>
          <w:i w:val="0"/>
          <w:iCs w:val="0"/>
          <w:szCs w:val="21"/>
          <w:lang w:val="en-US" w:eastAsia="zh-CN"/>
        </w:rPr>
      </w:pPr>
      <w:r>
        <w:rPr>
          <w:rFonts w:hint="eastAsia"/>
          <w:b/>
          <w:bCs/>
          <w:i w:val="0"/>
          <w:iCs w:val="0"/>
          <w:szCs w:val="21"/>
          <w:lang w:val="en-US" w:eastAsia="zh-CN"/>
        </w:rPr>
        <w:t xml:space="preserve">determine if to </w:t>
      </w:r>
      <w:r>
        <w:rPr>
          <w:rFonts w:hint="eastAsia" w:ascii="Times New Roman" w:hAnsi="Times New Roman" w:cs="Times New Roman"/>
          <w:b/>
          <w:bCs/>
          <w:i w:val="0"/>
          <w:iCs w:val="0"/>
          <w:szCs w:val="21"/>
          <w:lang w:val="en-US" w:eastAsia="zh-CN"/>
        </w:rPr>
        <w:t xml:space="preserve">reset </w:t>
      </w:r>
      <w:r>
        <w:rPr>
          <w:rFonts w:hint="eastAsia"/>
          <w:b/>
          <w:bCs/>
          <w:i w:val="0"/>
          <w:iCs w:val="0"/>
          <w:szCs w:val="21"/>
          <w:lang w:val="en-US" w:eastAsia="zh-CN"/>
        </w:rPr>
        <w:t>MAC/RLC/PDCP or not based on RRC configuration (e.g. set of cells) for the target candidate cell, i.e. not based on the existing L2 reset indication.</w:t>
      </w:r>
    </w:p>
    <w:p>
      <w:pPr>
        <w:pStyle w:val="16"/>
        <w:bidi w:val="0"/>
        <w:rPr>
          <w:rFonts w:hint="eastAsia"/>
          <w:b/>
          <w:bCs/>
          <w:i w:val="0"/>
          <w:iCs w:val="0"/>
          <w:szCs w:val="21"/>
          <w:lang w:val="en-US" w:eastAsia="zh-CN"/>
        </w:rPr>
      </w:pPr>
      <w:r>
        <w:rPr>
          <w:rFonts w:hint="eastAsia" w:ascii="Times New Roman" w:hAnsi="Times New Roman" w:cs="宋体"/>
          <w:b/>
          <w:bCs/>
          <w:i w:val="0"/>
          <w:iCs w:val="0"/>
          <w:szCs w:val="21"/>
          <w:lang w:val="en-US" w:eastAsia="zh-CN"/>
        </w:rPr>
        <w:t xml:space="preserve">Upon </w:t>
      </w:r>
      <w:r>
        <w:rPr>
          <w:rFonts w:hint="eastAsia"/>
          <w:b/>
          <w:bCs/>
          <w:i w:val="0"/>
          <w:iCs w:val="0"/>
          <w:szCs w:val="21"/>
          <w:lang w:val="en-US" w:eastAsia="zh-CN"/>
        </w:rPr>
        <w:t>applying the fields in the complete candidate configuration, the UE releases RLC bearers/radio bearers if they are not included in the ToAddModList in the complete candidate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szCs w:val="21"/>
          <w:lang w:val="en-US" w:eastAsia="zh-CN"/>
        </w:rPr>
      </w:pPr>
      <w:r>
        <w:rPr>
          <w:rFonts w:hint="eastAsia"/>
          <w:b w:val="0"/>
          <w:bCs/>
          <w:szCs w:val="21"/>
          <w:lang w:val="en-US" w:eastAsia="zh-CN"/>
        </w:rPr>
        <w:t xml:space="preserve">Regrading the parameters to be included in the reference configuration, we think it is simple to provide a full configuration to contain all possible IEs in the current </w:t>
      </w:r>
      <w:r>
        <w:rPr>
          <w:rFonts w:hint="eastAsia"/>
          <w:b w:val="0"/>
          <w:bCs/>
          <w:i/>
          <w:iCs/>
          <w:szCs w:val="21"/>
          <w:lang w:val="en-US" w:eastAsia="zh-CN"/>
        </w:rPr>
        <w:t xml:space="preserve">RRCReconfiguration </w:t>
      </w:r>
      <w:r>
        <w:rPr>
          <w:rFonts w:hint="eastAsia"/>
          <w:b w:val="0"/>
          <w:bCs/>
          <w:szCs w:val="21"/>
          <w:lang w:val="en-US" w:eastAsia="zh-CN"/>
        </w:rPr>
        <w:t xml:space="preserve">messages. In addition to the existing parameters, if a common </w:t>
      </w:r>
      <w:r>
        <w:rPr>
          <w:rFonts w:hint="eastAsia"/>
          <w:szCs w:val="21"/>
          <w:lang w:val="en-US" w:eastAsia="zh-CN"/>
        </w:rPr>
        <w:t xml:space="preserve">L1 measurement resources pool and TCI-state pool are agreed to be introduced for LTM, they can also be included in the reference configuration for serving cells and candidate cells, as discussed in our companion paper [2]. </w:t>
      </w:r>
    </w:p>
    <w:p>
      <w:pPr>
        <w:pStyle w:val="16"/>
        <w:bidi w:val="0"/>
        <w:rPr>
          <w:rFonts w:hint="eastAsia"/>
          <w:b/>
          <w:szCs w:val="21"/>
          <w:lang w:val="en-US" w:eastAsia="zh-CN"/>
        </w:rPr>
      </w:pPr>
      <w:r>
        <w:rPr>
          <w:rFonts w:hint="eastAsia"/>
          <w:b/>
          <w:szCs w:val="21"/>
          <w:lang w:val="en-US" w:eastAsia="zh-CN"/>
        </w:rPr>
        <w:t xml:space="preserve">The </w:t>
      </w:r>
      <w:r>
        <w:rPr>
          <w:rFonts w:hint="eastAsia" w:ascii="Times New Roman" w:hAnsi="Times New Roman" w:cs="宋体"/>
          <w:b/>
          <w:bCs/>
          <w:i w:val="0"/>
          <w:iCs w:val="0"/>
          <w:szCs w:val="21"/>
          <w:lang w:val="en-US" w:eastAsia="zh-CN"/>
        </w:rPr>
        <w:t xml:space="preserve">separate </w:t>
      </w:r>
      <w:r>
        <w:rPr>
          <w:rFonts w:hint="eastAsia"/>
          <w:b/>
          <w:szCs w:val="21"/>
          <w:lang w:val="en-US" w:eastAsia="zh-CN"/>
        </w:rPr>
        <w:t xml:space="preserve">reference configuration is a full configuration, i.e. an </w:t>
      </w:r>
      <w:r>
        <w:rPr>
          <w:rFonts w:hint="eastAsia"/>
          <w:b/>
          <w:i/>
          <w:iCs/>
          <w:szCs w:val="21"/>
          <w:lang w:val="en-US" w:eastAsia="zh-CN"/>
        </w:rPr>
        <w:t>RRCReconfiguration</w:t>
      </w:r>
      <w:r>
        <w:rPr>
          <w:rFonts w:hint="eastAsia"/>
          <w:b/>
          <w:szCs w:val="21"/>
          <w:lang w:val="en-US" w:eastAsia="zh-CN"/>
        </w:rPr>
        <w:t xml:space="preserve"> message.</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Upon reception of the separate reference configuration, the UE shall store the reference configuration separately and maintain such configuration after completion of LTM. The reference configuration can only be modified or released by the NW.</w:t>
      </w:r>
    </w:p>
    <w:p>
      <w:pPr>
        <w:pStyle w:val="16"/>
        <w:bidi w:val="0"/>
        <w:rPr>
          <w:rFonts w:hint="eastAsia"/>
          <w:b/>
          <w:szCs w:val="21"/>
          <w:lang w:val="en-US" w:eastAsia="zh-CN"/>
        </w:rPr>
      </w:pPr>
      <w:r>
        <w:rPr>
          <w:rFonts w:hint="eastAsia"/>
          <w:b/>
          <w:szCs w:val="21"/>
          <w:lang w:val="en-US" w:eastAsia="zh-CN"/>
        </w:rPr>
        <w:t xml:space="preserve">The </w:t>
      </w:r>
      <w:r>
        <w:rPr>
          <w:rFonts w:hint="eastAsia" w:ascii="Times New Roman" w:hAnsi="Times New Roman" w:cs="宋体"/>
          <w:b/>
          <w:bCs/>
          <w:i w:val="0"/>
          <w:iCs w:val="0"/>
          <w:szCs w:val="21"/>
          <w:lang w:val="en-US" w:eastAsia="zh-CN"/>
        </w:rPr>
        <w:t xml:space="preserve">separate </w:t>
      </w:r>
      <w:r>
        <w:rPr>
          <w:rFonts w:hint="eastAsia"/>
          <w:b/>
          <w:szCs w:val="21"/>
          <w:lang w:val="en-US" w:eastAsia="zh-CN"/>
        </w:rPr>
        <w:t>reference configuration can only be modified or released by the NW.</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Another issue proposed by some companies is whether to support multiple reference configurations for LTM candidates. Since the reference configuration is a kind of signaling optimization, the current LTM mechanism can work well even if there is only one separate reference configuration. Thus we see no much need to support multiple reference configurations as a further optimization. Considering of the large work load on Rel-18 LTM, we prefer not to consider multiple separate reference configurations for LTM in Rel-18. </w:t>
      </w:r>
    </w:p>
    <w:p>
      <w:pPr>
        <w:pStyle w:val="16"/>
        <w:bidi w:val="0"/>
        <w:rPr>
          <w:rFonts w:hint="default"/>
          <w:b/>
          <w:bCs/>
          <w:i w:val="0"/>
          <w:iCs w:val="0"/>
          <w:szCs w:val="21"/>
          <w:lang w:val="en-US" w:eastAsia="zh-CN"/>
        </w:rPr>
      </w:pPr>
      <w:r>
        <w:rPr>
          <w:rFonts w:hint="eastAsia"/>
          <w:b/>
          <w:szCs w:val="21"/>
          <w:lang w:val="en-US" w:eastAsia="zh-CN"/>
        </w:rPr>
        <w:t xml:space="preserve">RAN2 </w:t>
      </w:r>
      <w:r>
        <w:rPr>
          <w:rFonts w:hint="eastAsia" w:ascii="Times New Roman" w:hAnsi="Times New Roman" w:cs="宋体"/>
          <w:b/>
          <w:bCs/>
          <w:i w:val="0"/>
          <w:iCs w:val="0"/>
          <w:szCs w:val="21"/>
          <w:lang w:val="en-US" w:eastAsia="zh-CN"/>
        </w:rPr>
        <w:t xml:space="preserve">consider </w:t>
      </w:r>
      <w:r>
        <w:rPr>
          <w:rFonts w:hint="eastAsia"/>
          <w:b/>
          <w:szCs w:val="21"/>
          <w:lang w:val="en-US" w:eastAsia="zh-CN"/>
        </w:rPr>
        <w:t>not to support multiple separate reference configurations for LTM in Rel-18.</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szCs w:val="21"/>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On compliance check</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Although we agreed when to form the complete candidate configuration at last meeting, it</w:t>
      </w:r>
      <w:r>
        <w:rPr>
          <w:rFonts w:hint="default"/>
          <w:b w:val="0"/>
          <w:bCs/>
          <w:szCs w:val="21"/>
          <w:lang w:val="en-US" w:eastAsia="zh-CN"/>
        </w:rPr>
        <w:t>’</w:t>
      </w:r>
      <w:r>
        <w:rPr>
          <w:rFonts w:hint="eastAsia"/>
          <w:b w:val="0"/>
          <w:bCs/>
          <w:szCs w:val="21"/>
          <w:lang w:val="en-US" w:eastAsia="zh-CN"/>
        </w:rPr>
        <w:t>s still FFS when to perform the compliance check, i.e. early vs late. If there is a separate reference configuration provided by the NW, we think the UE can perform the compliance check upon receiving the reference configuration, i.e. the early check, to reduce the configuration handling delay during LTM execution in case that the UE generates the complete candidate configuration after receiving the cell switch command. Besides, if the UE detects compliance check failure on the reference configuration, it</w:t>
      </w:r>
      <w:r>
        <w:rPr>
          <w:rFonts w:hint="default"/>
          <w:b w:val="0"/>
          <w:bCs/>
          <w:szCs w:val="21"/>
          <w:lang w:val="en-US" w:eastAsia="zh-CN"/>
        </w:rPr>
        <w:t>’</w:t>
      </w:r>
      <w:r>
        <w:rPr>
          <w:rFonts w:hint="eastAsia"/>
          <w:b w:val="0"/>
          <w:bCs/>
          <w:szCs w:val="21"/>
          <w:lang w:val="en-US" w:eastAsia="zh-CN"/>
        </w:rPr>
        <w:t xml:space="preserve">s likely that the LTM candidate configurations based on the reference configuration are also invalid. </w:t>
      </w:r>
    </w:p>
    <w:p>
      <w:pPr>
        <w:pStyle w:val="15"/>
        <w:bidi w:val="0"/>
        <w:rPr>
          <w:rFonts w:hint="default"/>
          <w:lang w:val="en-US" w:eastAsia="zh-CN"/>
        </w:rPr>
      </w:pPr>
      <w:r>
        <w:rPr>
          <w:rFonts w:hint="eastAsia"/>
          <w:lang w:val="en-US" w:eastAsia="zh-CN"/>
        </w:rPr>
        <w:t>If the compliance check on reference configuration fails, the LTM candidate configurations based on the reference configuration are also invalid.</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Thus, we think it would be beneficial to do the early compliance check on the reference configuration, e.g. to avoid unnecessary RRC re-establishment due to the reference configuration check failure upon LTM execution. If the early compliance check on the reference configuration, we can further consider how to handle the compliance check failure, e.g. whether RRC re-establishment is triggered.   </w:t>
      </w:r>
    </w:p>
    <w:p>
      <w:pPr>
        <w:pStyle w:val="16"/>
        <w:bidi w:val="0"/>
        <w:rPr>
          <w:rFonts w:hint="eastAsia"/>
          <w:b/>
          <w:bCs w:val="0"/>
          <w:szCs w:val="21"/>
          <w:lang w:val="en-US" w:eastAsia="zh-CN"/>
        </w:rPr>
      </w:pPr>
      <w:r>
        <w:rPr>
          <w:rFonts w:hint="eastAsia"/>
          <w:b/>
          <w:bCs w:val="0"/>
          <w:szCs w:val="21"/>
          <w:lang w:val="en-US" w:eastAsia="zh-CN"/>
        </w:rPr>
        <w:t xml:space="preserve">The UE </w:t>
      </w:r>
      <w:r>
        <w:rPr>
          <w:rFonts w:hint="eastAsia" w:ascii="Times New Roman" w:hAnsi="Times New Roman" w:cs="宋体"/>
          <w:b/>
          <w:bCs/>
          <w:i w:val="0"/>
          <w:iCs w:val="0"/>
          <w:szCs w:val="21"/>
          <w:lang w:val="en-US" w:eastAsia="zh-CN"/>
        </w:rPr>
        <w:t xml:space="preserve">performs </w:t>
      </w:r>
      <w:r>
        <w:rPr>
          <w:rFonts w:hint="eastAsia"/>
          <w:b/>
          <w:bCs w:val="0"/>
          <w:szCs w:val="21"/>
          <w:lang w:val="en-US" w:eastAsia="zh-CN"/>
        </w:rPr>
        <w:t>the compliance check on the reference configuration upon receiving the reference configuration.</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Regarding the compliance check for the candidate cell configuration, we think it can be up to the UE implementation. For example, if the candidate configuration is a delta configuration (e.g. based on the reference configuration), the UE can perform the compliance check at forming the complete candidate configuration. If the early RACH is triggered before cell switch to acquire the TA on candidate cell, and the early RACH resources is contained in the LTM candidate configuration, then the UE needs to perform the compliance check upon triggering the early RACH procedure.</w:t>
      </w:r>
    </w:p>
    <w:p>
      <w:pPr>
        <w:pStyle w:val="16"/>
        <w:bidi w:val="0"/>
        <w:rPr>
          <w:rFonts w:hint="default"/>
          <w:szCs w:val="21"/>
          <w:lang w:val="en-US" w:eastAsia="zh-CN"/>
        </w:rPr>
      </w:pPr>
      <w:r>
        <w:rPr>
          <w:rFonts w:hint="eastAsia"/>
          <w:b/>
          <w:bCs w:val="0"/>
          <w:szCs w:val="21"/>
          <w:lang w:val="en-US" w:eastAsia="zh-CN"/>
        </w:rPr>
        <w:t xml:space="preserve">It is up to </w:t>
      </w:r>
      <w:r>
        <w:rPr>
          <w:rFonts w:hint="eastAsia" w:ascii="Times New Roman" w:hAnsi="Times New Roman" w:cs="宋体"/>
          <w:b/>
          <w:bCs/>
          <w:i w:val="0"/>
          <w:iCs w:val="0"/>
          <w:szCs w:val="21"/>
          <w:lang w:val="en-US" w:eastAsia="zh-CN"/>
        </w:rPr>
        <w:t xml:space="preserve">UE </w:t>
      </w:r>
      <w:r>
        <w:rPr>
          <w:rFonts w:hint="eastAsia"/>
          <w:b/>
          <w:bCs w:val="0"/>
          <w:szCs w:val="21"/>
          <w:lang w:val="en-US" w:eastAsia="zh-CN"/>
        </w:rPr>
        <w:t>implementation when to perform compliance check for the candidate cell configuration, e.g. upon forming the complete candidate configuration, performing early RACH procedure or reception of LTM cell switch command.</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RRC part of the cell switch without L2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At last meeting, we discussed how to indicate L2 reset and agreed that the UE determines to reset L2 or not based on RRC configuration as follows: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pStyle w:val="40"/>
              <w:keepNext w:val="0"/>
              <w:keepLines w:val="0"/>
              <w:pageBreakBefore w:val="0"/>
              <w:numPr>
                <w:ilvl w:val="0"/>
                <w:numId w:val="8"/>
              </w:numPr>
              <w:kinsoku/>
              <w:wordWrap/>
              <w:overflowPunct/>
              <w:topLinePunct w:val="0"/>
              <w:autoSpaceDE/>
              <w:autoSpaceDN/>
              <w:bidi w:val="0"/>
              <w:adjustRightInd w:val="0"/>
              <w:snapToGrid w:val="0"/>
              <w:spacing w:after="0" w:line="240" w:lineRule="auto"/>
              <w:textAlignment w:val="auto"/>
              <w:rPr>
                <w:rFonts w:hint="eastAsia" w:eastAsia="宋体"/>
                <w:bCs/>
                <w:szCs w:val="21"/>
                <w:vertAlign w:val="baseline"/>
                <w:lang w:val="en-US" w:eastAsia="zh-CN"/>
              </w:rPr>
            </w:pPr>
            <w:r>
              <w:rPr>
                <w:lang w:val="en-US"/>
              </w:rPr>
              <w:t xml:space="preserve">To determine if to reset L2 or not is based on RRC configuration (e.g. set of cells. FFS if separate for RLC, MAC, PDCP). </w:t>
            </w:r>
          </w:p>
        </w:tc>
      </w:tr>
    </w:tbl>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In order to indicate the L2 reset based on RRC configuration, there are several options on the table:</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eastAsia"/>
          <w:b w:val="0"/>
          <w:bCs/>
          <w:szCs w:val="21"/>
          <w:lang w:val="en-US" w:eastAsia="zh-CN"/>
        </w:rPr>
      </w:pPr>
      <w:r>
        <w:rPr>
          <w:rFonts w:hint="eastAsia"/>
          <w:b w:val="0"/>
          <w:bCs/>
          <w:szCs w:val="21"/>
          <w:lang w:val="en-US" w:eastAsia="zh-CN"/>
        </w:rPr>
        <w:t>Option 1: define sets of cells, each set indicates cells in which the UE does not need to perform full L2 reset if LTM cell switch is performed between them;</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Option 2: define cell pair, each cell pair indicates cells in which the UE does not need to perform full L2 reset if LTM cell switch is performed between them;</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 xml:space="preserve">Option 3: configure DU ID with the candidate cell, to indicate that the UE does not need to perform full L2 reset if cell switch is performed between cells with the same DU ID.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 xml:space="preserve">In option 1, multiple cell sets are pre-configured by the NW. If cell switch is performed between cells within the same cell set, the UE does not need to perform full L2 reset. If cell switch is performed between cells belonging to different cell sets, the UE needs to perform full L2 reset. Option 2 is similar to option 1, but more signalling overhead is required to define the finer cell pair. Option 3 needs to expose the DU ID, which is an undesired behaviour from the NW perspective. Thus, option 1 is preferred for simplicity. </w:t>
      </w:r>
    </w:p>
    <w:p>
      <w:pPr>
        <w:pStyle w:val="16"/>
        <w:bidi w:val="0"/>
        <w:rPr>
          <w:rFonts w:hint="eastAsia"/>
          <w:b/>
          <w:bCs w:val="0"/>
          <w:szCs w:val="21"/>
          <w:lang w:val="en-US" w:eastAsia="zh-CN"/>
        </w:rPr>
      </w:pPr>
      <w:r>
        <w:rPr>
          <w:rFonts w:hint="eastAsia"/>
          <w:b/>
          <w:bCs w:val="0"/>
          <w:szCs w:val="21"/>
          <w:lang w:val="en-US" w:eastAsia="zh-CN"/>
        </w:rPr>
        <w:t xml:space="preserve">Sets of </w:t>
      </w:r>
      <w:r>
        <w:rPr>
          <w:rFonts w:hint="eastAsia" w:ascii="Times New Roman" w:hAnsi="Times New Roman" w:cs="宋体"/>
          <w:b/>
          <w:bCs/>
          <w:i w:val="0"/>
          <w:iCs w:val="0"/>
          <w:szCs w:val="21"/>
          <w:lang w:val="en-US" w:eastAsia="zh-CN"/>
        </w:rPr>
        <w:t xml:space="preserve">cells </w:t>
      </w:r>
      <w:r>
        <w:rPr>
          <w:rFonts w:hint="eastAsia"/>
          <w:b/>
          <w:bCs w:val="0"/>
          <w:szCs w:val="21"/>
          <w:lang w:val="en-US" w:eastAsia="zh-CN"/>
        </w:rPr>
        <w:t xml:space="preserve">are configured via RRC to indicate if full L2 reset is required for LTM cell switch.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Regrading the detailed handling in full L2 reset, we think the UE needs to perform MAC reset, RLC re-establishment and PDCP recovery for AM DRB upon LTM cell switch, e.g. for inter-DU LTM. But for partial L2 reset, e.g. for intra-DU LTM, the UE just requires to perform partial MAC reset, i.e. no need to perform RLC re-establishment and PDCP recovery. Thus, we give the following proposals:</w:t>
      </w:r>
    </w:p>
    <w:p>
      <w:pPr>
        <w:pStyle w:val="16"/>
        <w:bidi w:val="0"/>
        <w:rPr>
          <w:rFonts w:hint="eastAsia"/>
          <w:b/>
          <w:bCs w:val="0"/>
          <w:szCs w:val="21"/>
          <w:lang w:val="en-US" w:eastAsia="zh-CN"/>
        </w:rPr>
      </w:pPr>
      <w:r>
        <w:rPr>
          <w:rFonts w:hint="eastAsia"/>
          <w:b/>
          <w:bCs w:val="0"/>
          <w:szCs w:val="21"/>
          <w:lang w:val="en-US" w:eastAsia="zh-CN"/>
        </w:rPr>
        <w:t xml:space="preserve">If the cell switch is performed between cells within the same cell set, the UE performs partial L2 reset, i.e. partial </w:t>
      </w:r>
      <w:r>
        <w:rPr>
          <w:rFonts w:hint="eastAsia" w:ascii="Times New Roman" w:hAnsi="Times New Roman" w:cs="宋体"/>
          <w:b/>
          <w:bCs/>
          <w:i w:val="0"/>
          <w:iCs w:val="0"/>
          <w:szCs w:val="21"/>
          <w:lang w:val="en-US" w:eastAsia="zh-CN"/>
        </w:rPr>
        <w:t xml:space="preserve">MAC </w:t>
      </w:r>
      <w:r>
        <w:rPr>
          <w:rFonts w:hint="eastAsia"/>
          <w:b/>
          <w:bCs w:val="0"/>
          <w:szCs w:val="21"/>
          <w:lang w:val="en-US" w:eastAsia="zh-CN"/>
        </w:rPr>
        <w:t>reset only, no need to perform RLC re-establishment and PDCP recovery.</w:t>
      </w:r>
    </w:p>
    <w:p>
      <w:pPr>
        <w:pStyle w:val="16"/>
        <w:bidi w:val="0"/>
        <w:rPr>
          <w:rFonts w:hint="eastAsia"/>
          <w:b/>
          <w:bCs w:val="0"/>
          <w:szCs w:val="21"/>
          <w:lang w:val="en-US" w:eastAsia="zh-CN"/>
        </w:rPr>
      </w:pPr>
      <w:r>
        <w:rPr>
          <w:rFonts w:hint="eastAsia"/>
          <w:b/>
          <w:bCs w:val="0"/>
          <w:szCs w:val="21"/>
          <w:lang w:val="en-US" w:eastAsia="zh-CN"/>
        </w:rPr>
        <w:t>If the cell switch is performed between cells belonging to different cell sets, the UE performs full L2 reset, i.e. MAC reset</w:t>
      </w:r>
      <w:r>
        <w:rPr>
          <w:rFonts w:hint="eastAsia" w:ascii="Times New Roman" w:hAnsi="Times New Roman" w:cs="宋体"/>
          <w:b/>
          <w:bCs/>
          <w:i w:val="0"/>
          <w:iCs w:val="0"/>
          <w:szCs w:val="21"/>
          <w:lang w:val="en-US" w:eastAsia="zh-CN"/>
        </w:rPr>
        <w:t xml:space="preserve">, </w:t>
      </w:r>
      <w:r>
        <w:rPr>
          <w:rFonts w:hint="eastAsia"/>
          <w:b/>
          <w:bCs w:val="0"/>
          <w:szCs w:val="21"/>
          <w:lang w:val="en-US" w:eastAsia="zh-CN"/>
        </w:rPr>
        <w:t xml:space="preserve">RLC re-establishment and PDCP recovery for AM DRB. </w:t>
      </w:r>
    </w:p>
    <w:p>
      <w:pPr>
        <w:bidi w:val="0"/>
        <w:rPr>
          <w:rFonts w:hint="eastAsia"/>
          <w:lang w:val="en-US" w:eastAsia="zh-CN"/>
        </w:rPr>
      </w:pPr>
      <w:r>
        <w:rPr>
          <w:rFonts w:hint="eastAsia"/>
          <w:b w:val="0"/>
          <w:bCs/>
          <w:szCs w:val="21"/>
          <w:lang w:val="en-US" w:eastAsia="zh-CN"/>
        </w:rPr>
        <w:t xml:space="preserve">If the MAC, RLC and PDCP handling in full L2 reset has been clearly defined, there is no need to introduce separate indication for MAC, RLC and PDCP operation, respectively. Based on the cell sets pre-configured via RRC signalling and the indicated candidate cell or cell set identification in the LTM cell switch command, the UE can easily know whether the full L2 reset is required or not. </w:t>
      </w:r>
    </w:p>
    <w:p>
      <w:pPr>
        <w:pStyle w:val="16"/>
        <w:bidi w:val="0"/>
        <w:rPr>
          <w:rFonts w:hint="eastAsia"/>
          <w:b w:val="0"/>
          <w:bCs/>
          <w:szCs w:val="21"/>
          <w:lang w:val="en-US" w:eastAsia="zh-CN"/>
        </w:rPr>
      </w:pPr>
      <w:r>
        <w:rPr>
          <w:rFonts w:hint="eastAsia"/>
          <w:b/>
          <w:bCs w:val="0"/>
          <w:szCs w:val="21"/>
          <w:lang w:val="en-US" w:eastAsia="zh-CN"/>
        </w:rPr>
        <w:t xml:space="preserve">No need </w:t>
      </w:r>
      <w:r>
        <w:rPr>
          <w:rFonts w:hint="eastAsia" w:ascii="Times New Roman" w:hAnsi="Times New Roman" w:cs="宋体"/>
          <w:b/>
          <w:bCs/>
          <w:i w:val="0"/>
          <w:iCs w:val="0"/>
          <w:szCs w:val="21"/>
          <w:lang w:val="en-US" w:eastAsia="zh-CN"/>
        </w:rPr>
        <w:t xml:space="preserve">to </w:t>
      </w:r>
      <w:r>
        <w:rPr>
          <w:rFonts w:hint="eastAsia"/>
          <w:b/>
          <w:bCs w:val="0"/>
          <w:szCs w:val="21"/>
          <w:lang w:val="en-US" w:eastAsia="zh-CN"/>
        </w:rPr>
        <w:t>introduce separate indications for MAC, RLC and PDCP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Another issue is which node to determine the candidate cells included in one cell set. Since it</w:t>
      </w:r>
      <w:r>
        <w:rPr>
          <w:rFonts w:hint="default"/>
          <w:b w:val="0"/>
          <w:bCs/>
          <w:szCs w:val="21"/>
          <w:lang w:val="en-US" w:eastAsia="zh-CN"/>
        </w:rPr>
        <w:t>’</w:t>
      </w:r>
      <w:r>
        <w:rPr>
          <w:rFonts w:hint="eastAsia"/>
          <w:b w:val="0"/>
          <w:bCs/>
          <w:szCs w:val="21"/>
          <w:lang w:val="en-US" w:eastAsia="zh-CN"/>
        </w:rPr>
        <w:t>s assumed that the cell switch in inter-DU case always perform full L2 reset, the determination node must know which candidate cells belonging to the same candidate DU. Considering that the CU knows all prepared LTM candidate cells from which candidate DUs, it would be simple to let the CU decide the cell sets. Besides, usually the CU determines whether PDCP recovery is required for the cell switch, so it</w:t>
      </w:r>
      <w:r>
        <w:rPr>
          <w:rFonts w:hint="default"/>
          <w:b w:val="0"/>
          <w:bCs/>
          <w:szCs w:val="21"/>
          <w:lang w:val="en-US" w:eastAsia="zh-CN"/>
        </w:rPr>
        <w:t>’</w:t>
      </w:r>
      <w:r>
        <w:rPr>
          <w:rFonts w:hint="eastAsia"/>
          <w:b w:val="0"/>
          <w:bCs/>
          <w:szCs w:val="21"/>
          <w:lang w:val="en-US" w:eastAsia="zh-CN"/>
        </w:rPr>
        <w:t>s more reasonable to let the CU determine which candidates cells belong to the same cell set, e.g. full L2 reset can also be performed for intra-DU LTM if the NW wants to do it.</w:t>
      </w:r>
    </w:p>
    <w:p>
      <w:pPr>
        <w:pStyle w:val="16"/>
        <w:bidi w:val="0"/>
        <w:rPr>
          <w:rFonts w:hint="default"/>
          <w:b w:val="0"/>
          <w:bCs/>
          <w:szCs w:val="21"/>
          <w:lang w:val="en-US" w:eastAsia="zh-CN"/>
        </w:rPr>
      </w:pPr>
      <w:r>
        <w:rPr>
          <w:rFonts w:hint="eastAsia"/>
          <w:b/>
          <w:bCs w:val="0"/>
          <w:szCs w:val="21"/>
          <w:lang w:val="en-US" w:eastAsia="zh-CN"/>
        </w:rPr>
        <w:t xml:space="preserve">The </w:t>
      </w:r>
      <w:r>
        <w:rPr>
          <w:rFonts w:hint="eastAsia" w:ascii="Times New Roman" w:hAnsi="Times New Roman" w:cs="宋体"/>
          <w:b/>
          <w:bCs/>
          <w:i w:val="0"/>
          <w:iCs w:val="0"/>
          <w:szCs w:val="21"/>
          <w:lang w:val="en-US" w:eastAsia="zh-CN"/>
        </w:rPr>
        <w:t xml:space="preserve">sets </w:t>
      </w:r>
      <w:r>
        <w:rPr>
          <w:rFonts w:hint="eastAsia"/>
          <w:b/>
          <w:bCs w:val="0"/>
          <w:szCs w:val="21"/>
          <w:lang w:val="en-US" w:eastAsia="zh-CN"/>
        </w:rPr>
        <w:t>of cells are determined by the CU, i.e. determining which candidate cells belong to the same cell 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Regarding how to configure the cell sets to the UE, there are several alternatives that can be considered:</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1: a </w:t>
      </w:r>
      <w:r>
        <w:rPr>
          <w:rFonts w:hint="eastAsia"/>
          <w:b w:val="0"/>
          <w:bCs/>
          <w:szCs w:val="21"/>
          <w:lang w:val="en-US" w:eastAsia="zh-CN"/>
        </w:rPr>
        <w:t>cell</w:t>
      </w:r>
      <w:r>
        <w:rPr>
          <w:rFonts w:hint="default"/>
          <w:b w:val="0"/>
          <w:bCs/>
          <w:szCs w:val="21"/>
          <w:lang w:val="en-US" w:eastAsia="zh-CN"/>
        </w:rPr>
        <w:t xml:space="preserve"> set ID per LTM candidate configuration</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w:t>
      </w:r>
      <w:r>
        <w:rPr>
          <w:rFonts w:hint="eastAsia"/>
          <w:b w:val="0"/>
          <w:bCs/>
          <w:szCs w:val="21"/>
          <w:lang w:val="en-US" w:eastAsia="zh-CN"/>
        </w:rPr>
        <w:t>2</w:t>
      </w:r>
      <w:r>
        <w:rPr>
          <w:rFonts w:hint="default"/>
          <w:b w:val="0"/>
          <w:bCs/>
          <w:szCs w:val="21"/>
          <w:lang w:val="en-US" w:eastAsia="zh-CN"/>
        </w:rPr>
        <w:t>:</w:t>
      </w:r>
      <w:r>
        <w:rPr>
          <w:rFonts w:hint="eastAsia"/>
          <w:b w:val="0"/>
          <w:bCs/>
          <w:szCs w:val="21"/>
          <w:lang w:val="en-US" w:eastAsia="zh-CN"/>
        </w:rPr>
        <w:t xml:space="preserve"> </w:t>
      </w:r>
      <w:r>
        <w:rPr>
          <w:rFonts w:hint="default"/>
          <w:b w:val="0"/>
          <w:bCs/>
          <w:szCs w:val="21"/>
          <w:lang w:val="en-US" w:eastAsia="zh-CN"/>
        </w:rPr>
        <w:t xml:space="preserve">several </w:t>
      </w:r>
      <w:r>
        <w:rPr>
          <w:rFonts w:hint="eastAsia"/>
          <w:b w:val="0"/>
          <w:bCs/>
          <w:szCs w:val="21"/>
          <w:lang w:val="en-US" w:eastAsia="zh-CN"/>
        </w:rPr>
        <w:t>cell</w:t>
      </w:r>
      <w:r>
        <w:rPr>
          <w:rFonts w:hint="default"/>
          <w:b w:val="0"/>
          <w:bCs/>
          <w:szCs w:val="21"/>
          <w:lang w:val="en-US" w:eastAsia="zh-CN"/>
        </w:rPr>
        <w:t xml:space="preserve"> set</w:t>
      </w:r>
      <w:r>
        <w:rPr>
          <w:rFonts w:hint="eastAsia"/>
          <w:b w:val="0"/>
          <w:bCs/>
          <w:szCs w:val="21"/>
          <w:lang w:val="en-US" w:eastAsia="zh-CN"/>
        </w:rPr>
        <w:t>s</w:t>
      </w:r>
      <w:r>
        <w:rPr>
          <w:rFonts w:hint="default"/>
          <w:b w:val="0"/>
          <w:bCs/>
          <w:szCs w:val="21"/>
          <w:lang w:val="en-US" w:eastAsia="zh-CN"/>
        </w:rPr>
        <w:t xml:space="preserve">, each set includes a list of </w:t>
      </w:r>
      <w:r>
        <w:rPr>
          <w:rFonts w:hint="eastAsia"/>
          <w:b w:val="0"/>
          <w:bCs/>
          <w:szCs w:val="21"/>
          <w:lang w:val="en-US" w:eastAsia="zh-CN"/>
        </w:rPr>
        <w:t xml:space="preserve">LTM </w:t>
      </w:r>
      <w:r>
        <w:rPr>
          <w:rFonts w:hint="default"/>
          <w:b w:val="0"/>
          <w:bCs/>
          <w:szCs w:val="21"/>
          <w:lang w:val="en-US" w:eastAsia="zh-CN"/>
        </w:rPr>
        <w:t>candidate configuration IDs</w:t>
      </w:r>
    </w:p>
    <w:p>
      <w:pPr>
        <w:keepNext w:val="0"/>
        <w:keepLines w:val="0"/>
        <w:pageBreakBefore w:val="0"/>
        <w:widowControl w:val="0"/>
        <w:numPr>
          <w:ilvl w:val="0"/>
          <w:numId w:val="12"/>
        </w:numPr>
        <w:kinsoku/>
        <w:wordWrap/>
        <w:overflowPunct/>
        <w:topLinePunct w:val="0"/>
        <w:autoSpaceDE/>
        <w:autoSpaceDN/>
        <w:bidi w:val="0"/>
        <w:adjustRightInd w:val="0"/>
        <w:snapToGrid w:val="0"/>
        <w:spacing w:after="120" w:line="240" w:lineRule="auto"/>
        <w:ind w:left="420" w:leftChars="0" w:hanging="420" w:firstLineChars="0"/>
        <w:textAlignment w:val="auto"/>
        <w:rPr>
          <w:rFonts w:hint="default"/>
          <w:b w:val="0"/>
          <w:bCs/>
          <w:szCs w:val="21"/>
          <w:lang w:val="en-US" w:eastAsia="zh-CN"/>
        </w:rPr>
      </w:pPr>
      <w:r>
        <w:rPr>
          <w:rFonts w:hint="eastAsia"/>
          <w:b w:val="0"/>
          <w:bCs/>
          <w:szCs w:val="21"/>
          <w:lang w:val="en-US" w:eastAsia="zh-CN"/>
        </w:rPr>
        <w:t>Alt.</w:t>
      </w:r>
      <w:r>
        <w:rPr>
          <w:rFonts w:hint="default"/>
          <w:b w:val="0"/>
          <w:bCs/>
          <w:szCs w:val="21"/>
          <w:lang w:val="en-US" w:eastAsia="zh-CN"/>
        </w:rPr>
        <w:t xml:space="preserve"> </w:t>
      </w:r>
      <w:r>
        <w:rPr>
          <w:rFonts w:hint="eastAsia"/>
          <w:b w:val="0"/>
          <w:bCs/>
          <w:szCs w:val="21"/>
          <w:lang w:val="en-US" w:eastAsia="zh-CN"/>
        </w:rPr>
        <w:t>3</w:t>
      </w:r>
      <w:r>
        <w:rPr>
          <w:rFonts w:hint="default"/>
          <w:b w:val="0"/>
          <w:bCs/>
          <w:szCs w:val="21"/>
          <w:lang w:val="en-US" w:eastAsia="zh-CN"/>
        </w:rPr>
        <w:t>:</w:t>
      </w:r>
      <w:r>
        <w:rPr>
          <w:rFonts w:hint="eastAsia"/>
          <w:b w:val="0"/>
          <w:bCs/>
          <w:szCs w:val="21"/>
          <w:lang w:val="en-US" w:eastAsia="zh-CN"/>
        </w:rPr>
        <w:t xml:space="preserve"> </w:t>
      </w:r>
      <w:r>
        <w:rPr>
          <w:rFonts w:hint="default"/>
          <w:b w:val="0"/>
          <w:bCs/>
          <w:szCs w:val="21"/>
          <w:lang w:val="en-US" w:eastAsia="zh-CN"/>
        </w:rPr>
        <w:t xml:space="preserve">a sequence containing cell sets, and each cell set containing a sequence of LTM </w:t>
      </w:r>
      <w:r>
        <w:rPr>
          <w:rFonts w:hint="eastAsia"/>
          <w:b w:val="0"/>
          <w:bCs/>
          <w:szCs w:val="21"/>
          <w:lang w:val="en-US" w:eastAsia="zh-CN"/>
        </w:rPr>
        <w:t xml:space="preserve">candidate </w:t>
      </w:r>
      <w:r>
        <w:rPr>
          <w:rFonts w:hint="default"/>
          <w:b w:val="0"/>
          <w:bCs/>
          <w:szCs w:val="21"/>
          <w:lang w:val="en-US" w:eastAsia="zh-CN"/>
        </w:rPr>
        <w:t>configurations</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In Alt. 1, each LTM candidate configuration is configure with a configuration set ID. Upon triggering LTM, the UE can know whether the full L2 reset is required or not, based on the LTM candidate configuration ID included in the cell switch command. If the configuration set ID for the source cell is the same as that for the target cell indicated in the cell switch command, the UE is not required to perform full L2 reset. Otherwise, the UE needs to perform full L2 reset.</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In Alt. 2, the UE can also identify whether the full L2 reset is required or not, based on the LTM candidate configuration ID included in the cell switch command, i.e. to determine whether the source cell and the target cell belong to the same cell set. However, the signaling structure to configure a list of cell belonging to the same set for Alt. 2 is more complicated than Alt. 1. Besides, considering of the cell set modification (e.g. to add or remove a specific candidate cell from a cell set), the NW can simply reconfigure the configuration set ID for each LTM candidate configuration in Alt. 1.</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default"/>
          <w:b w:val="0"/>
          <w:bCs/>
          <w:szCs w:val="21"/>
          <w:lang w:val="en-US" w:eastAsia="zh-CN"/>
        </w:rPr>
      </w:pPr>
      <w:r>
        <w:rPr>
          <w:rFonts w:hint="eastAsia"/>
          <w:b w:val="0"/>
          <w:bCs/>
          <w:szCs w:val="21"/>
          <w:lang w:val="en-US" w:eastAsia="zh-CN"/>
        </w:rPr>
        <w:t>Alt.3 is similar to Alt. 2, but further include the LTM candidate configuration under each cell set, i.e. no need to have a separate LTM candidate configuration list. Since the LTM candidate configuration ID within different cell set could be the same value, the NW needs to include both the cell set ID and LTM candidate configuration ID in the cell switch command to indicate the unique target candidate cell. And the UE determines whether to perform full L2 reset, based on the indicated cell set ID.</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b w:val="0"/>
          <w:bCs/>
          <w:szCs w:val="21"/>
          <w:lang w:val="en-US" w:eastAsia="zh-CN"/>
        </w:rPr>
      </w:pPr>
      <w:r>
        <w:rPr>
          <w:rFonts w:hint="eastAsia"/>
          <w:b w:val="0"/>
          <w:bCs/>
          <w:szCs w:val="21"/>
          <w:lang w:val="en-US" w:eastAsia="zh-CN"/>
        </w:rPr>
        <w:t>According to the analysis above, Alt. 1 is preferred for simplicity.</w:t>
      </w:r>
    </w:p>
    <w:p>
      <w:pPr>
        <w:pStyle w:val="16"/>
        <w:bidi w:val="0"/>
        <w:rPr>
          <w:rFonts w:hint="default"/>
          <w:b/>
          <w:bCs w:val="0"/>
          <w:szCs w:val="21"/>
          <w:lang w:val="en-US" w:eastAsia="zh-CN"/>
        </w:rPr>
      </w:pPr>
      <w:r>
        <w:rPr>
          <w:rFonts w:hint="eastAsia"/>
          <w:b/>
          <w:bCs w:val="0"/>
          <w:szCs w:val="21"/>
          <w:lang w:val="en-US" w:eastAsia="zh-CN"/>
        </w:rPr>
        <w:t>A cell set ID is configured per LTM candidate configuration to indicate the associated cell set.</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hint="eastAsia" w:ascii="Arial" w:hAnsi="Arial" w:eastAsia="宋体"/>
          <w:kern w:val="0"/>
          <w:sz w:val="24"/>
          <w:lang w:val="en-US" w:eastAsia="zh-CN"/>
        </w:rPr>
        <w:t>4</w:t>
      </w:r>
      <w:r>
        <w:rPr>
          <w:rFonts w:hint="eastAsia" w:ascii="Arial" w:hAnsi="Arial" w:eastAsia="MS Mincho"/>
          <w:kern w:val="0"/>
          <w:sz w:val="24"/>
        </w:rPr>
        <w:t xml:space="preserve"> </w:t>
      </w:r>
      <w:r>
        <w:rPr>
          <w:rFonts w:ascii="Arial" w:hAnsi="Arial" w:eastAsia="MS Mincho"/>
          <w:kern w:val="0"/>
          <w:sz w:val="24"/>
        </w:rPr>
        <w:t>Candidate cell maintenance</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ascii="Times New Roman" w:hAnsi="Times New Roman" w:eastAsia="Times New Roman" w:cs="Times New Roman"/>
          <w:b w:val="0"/>
          <w:bCs/>
          <w:szCs w:val="21"/>
          <w:lang w:val="en-US" w:eastAsia="zh-CN"/>
        </w:rPr>
      </w:pPr>
      <w:r>
        <w:rPr>
          <w:rFonts w:hint="eastAsia" w:ascii="Times New Roman" w:hAnsi="Times New Roman" w:eastAsia="Times New Roman" w:cs="Times New Roman"/>
          <w:b w:val="0"/>
          <w:bCs/>
          <w:szCs w:val="21"/>
          <w:lang w:val="en-US" w:eastAsia="zh-CN"/>
        </w:rPr>
        <w:t xml:space="preserve">RAN2 assumed that sequential LTM between candidates without RRC reconfiguration can be supported. And the LTM candidate cell configuration can only be modified/released by Network. Thus, in order to make full use of LTM candidate configurations for subsequent LTM, the UE could maintain candidate configurations after completion of one LTM by default. </w:t>
      </w:r>
    </w:p>
    <w:p>
      <w:pPr>
        <w:pStyle w:val="16"/>
        <w:bidi w:val="0"/>
        <w:rPr>
          <w:rFonts w:eastAsia="宋体"/>
          <w:b/>
          <w:bCs/>
          <w:szCs w:val="21"/>
        </w:rPr>
      </w:pPr>
      <w:r>
        <w:rPr>
          <w:rFonts w:hint="eastAsia" w:eastAsia="宋体"/>
          <w:b/>
          <w:bCs/>
          <w:szCs w:val="21"/>
          <w:lang w:val="en-US" w:eastAsia="zh-CN"/>
        </w:rPr>
        <w:t>A</w:t>
      </w:r>
      <w:r>
        <w:rPr>
          <w:rFonts w:eastAsia="宋体"/>
          <w:b/>
          <w:bCs/>
          <w:szCs w:val="21"/>
        </w:rPr>
        <w:t xml:space="preserve">fter </w:t>
      </w:r>
      <w:r>
        <w:rPr>
          <w:rFonts w:hint="eastAsia" w:ascii="Times New Roman" w:hAnsi="Times New Roman" w:cs="宋体"/>
          <w:b/>
          <w:bCs/>
          <w:i w:val="0"/>
          <w:iCs w:val="0"/>
          <w:szCs w:val="21"/>
          <w:lang w:val="en-US" w:eastAsia="zh-CN"/>
        </w:rPr>
        <w:t xml:space="preserve">completion </w:t>
      </w:r>
      <w:r>
        <w:rPr>
          <w:rFonts w:eastAsia="宋体"/>
          <w:b/>
          <w:bCs/>
          <w:szCs w:val="21"/>
        </w:rPr>
        <w:t xml:space="preserve">of one </w:t>
      </w:r>
      <w:r>
        <w:rPr>
          <w:rFonts w:hint="eastAsia" w:eastAsia="宋体"/>
          <w:b/>
          <w:bCs/>
          <w:szCs w:val="21"/>
          <w:lang w:val="en-US" w:eastAsia="zh-CN"/>
        </w:rPr>
        <w:t>LTM</w:t>
      </w:r>
      <w:r>
        <w:rPr>
          <w:rFonts w:eastAsia="宋体"/>
          <w:b/>
          <w:bCs/>
          <w:szCs w:val="21"/>
        </w:rPr>
        <w:t xml:space="preserve"> execution</w:t>
      </w:r>
      <w:r>
        <w:rPr>
          <w:rFonts w:hint="eastAsia" w:eastAsia="宋体"/>
          <w:b/>
          <w:bCs/>
          <w:szCs w:val="21"/>
          <w:lang w:val="en-US" w:eastAsia="zh-CN"/>
        </w:rPr>
        <w:t>, LTM candidate</w:t>
      </w:r>
      <w:r>
        <w:rPr>
          <w:rFonts w:eastAsia="宋体"/>
          <w:b/>
          <w:bCs/>
          <w:szCs w:val="21"/>
        </w:rPr>
        <w:t xml:space="preserve"> </w:t>
      </w:r>
      <w:r>
        <w:rPr>
          <w:rFonts w:hint="eastAsia" w:eastAsia="宋体"/>
          <w:b/>
          <w:bCs/>
          <w:szCs w:val="21"/>
          <w:lang w:val="en-US" w:eastAsia="zh-CN"/>
        </w:rPr>
        <w:t xml:space="preserve">cell </w:t>
      </w:r>
      <w:r>
        <w:rPr>
          <w:rFonts w:eastAsia="宋体"/>
          <w:b/>
          <w:bCs/>
          <w:szCs w:val="21"/>
        </w:rPr>
        <w:t xml:space="preserve">configurations are maintained </w:t>
      </w:r>
      <w:r>
        <w:rPr>
          <w:rFonts w:hint="eastAsia" w:eastAsia="宋体"/>
          <w:b/>
          <w:bCs/>
          <w:szCs w:val="21"/>
          <w:lang w:val="en-US" w:eastAsia="zh-CN"/>
        </w:rPr>
        <w:t>by default</w:t>
      </w:r>
      <w:r>
        <w:rPr>
          <w:rFonts w:eastAsia="宋体"/>
          <w:b/>
          <w:bCs/>
          <w:szCs w:val="21"/>
        </w:rPr>
        <w:t xml:space="preserve">. </w:t>
      </w:r>
    </w:p>
    <w:p>
      <w:pPr>
        <w:keepNext w:val="0"/>
        <w:keepLines w:val="0"/>
        <w:pageBreakBefore w:val="0"/>
        <w:widowControl w:val="0"/>
        <w:kinsoku/>
        <w:wordWrap/>
        <w:overflowPunct/>
        <w:topLinePunct w:val="0"/>
        <w:autoSpaceDE/>
        <w:autoSpaceDN/>
        <w:bidi w:val="0"/>
        <w:adjustRightInd w:val="0"/>
        <w:snapToGrid w:val="0"/>
        <w:spacing w:after="120" w:line="240" w:lineRule="auto"/>
        <w:textAlignment w:val="auto"/>
        <w:rPr>
          <w:rFonts w:hint="eastAsia" w:ascii="Times New Roman" w:hAnsi="Times New Roman" w:eastAsia="Times New Roman" w:cs="Times New Roman"/>
          <w:b w:val="0"/>
          <w:bCs/>
          <w:szCs w:val="21"/>
          <w:lang w:val="en-US" w:eastAsia="zh-CN"/>
        </w:rPr>
      </w:pPr>
      <w:r>
        <w:rPr>
          <w:rFonts w:hint="eastAsia" w:ascii="Times New Roman" w:hAnsi="Times New Roman" w:eastAsia="Times New Roman" w:cs="Times New Roman"/>
          <w:b w:val="0"/>
          <w:bCs/>
          <w:szCs w:val="21"/>
          <w:lang w:val="en-US" w:eastAsia="zh-CN"/>
        </w:rPr>
        <w:t>Since the initial source cell could also be the potential candidate for the subsequent LTM, the source cell configuration could be maintained after completion of LTM. In such case, the NW should explicitly configure the source cell as a LTM candidate cell in the LTM candidate cell configuration list, if the NW wants to use the source cell for subsequent LTM</w:t>
      </w:r>
      <w:r>
        <w:rPr>
          <w:rFonts w:hint="eastAsia" w:cs="Times New Roman"/>
          <w:b w:val="0"/>
          <w:bCs/>
          <w:szCs w:val="21"/>
          <w:lang w:val="en-US" w:eastAsia="zh-CN"/>
        </w:rPr>
        <w:t>, i.e. similar to SCG selective activation.</w:t>
      </w:r>
      <w:r>
        <w:rPr>
          <w:rFonts w:hint="eastAsia" w:ascii="Times New Roman" w:hAnsi="Times New Roman" w:eastAsia="Times New Roman" w:cs="Times New Roman"/>
          <w:b w:val="0"/>
          <w:bCs/>
          <w:szCs w:val="21"/>
          <w:lang w:val="en-US" w:eastAsia="zh-CN"/>
        </w:rPr>
        <w:t xml:space="preserve"> </w:t>
      </w:r>
    </w:p>
    <w:p>
      <w:pPr>
        <w:pStyle w:val="16"/>
        <w:bidi w:val="0"/>
        <w:rPr>
          <w:rFonts w:hint="default" w:eastAsia="宋体"/>
          <w:b/>
          <w:bCs w:val="0"/>
          <w:szCs w:val="21"/>
          <w:lang w:val="en-US" w:eastAsia="zh-CN"/>
        </w:rPr>
      </w:pPr>
      <w:r>
        <w:rPr>
          <w:rFonts w:hint="eastAsia" w:eastAsia="宋体"/>
          <w:b/>
          <w:bCs w:val="0"/>
          <w:szCs w:val="21"/>
        </w:rPr>
        <w:t xml:space="preserve">The </w:t>
      </w:r>
      <w:r>
        <w:rPr>
          <w:rFonts w:hint="eastAsia" w:ascii="Times New Roman" w:hAnsi="Times New Roman" w:cs="宋体"/>
          <w:b/>
          <w:bCs/>
          <w:i w:val="0"/>
          <w:iCs w:val="0"/>
          <w:szCs w:val="21"/>
          <w:lang w:val="en-US" w:eastAsia="zh-CN"/>
        </w:rPr>
        <w:t xml:space="preserve">NW </w:t>
      </w:r>
      <w:r>
        <w:rPr>
          <w:rFonts w:hint="eastAsia" w:eastAsia="宋体"/>
          <w:b/>
          <w:bCs w:val="0"/>
          <w:szCs w:val="21"/>
        </w:rPr>
        <w:t xml:space="preserve">explicitly configures the source </w:t>
      </w:r>
      <w:r>
        <w:rPr>
          <w:rFonts w:hint="eastAsia" w:eastAsia="宋体"/>
          <w:b/>
          <w:bCs w:val="0"/>
          <w:szCs w:val="21"/>
          <w:lang w:val="en-US" w:eastAsia="zh-CN"/>
        </w:rPr>
        <w:t>cell</w:t>
      </w:r>
      <w:r>
        <w:rPr>
          <w:rFonts w:hint="eastAsia" w:eastAsia="宋体"/>
          <w:b/>
          <w:bCs w:val="0"/>
          <w:szCs w:val="21"/>
        </w:rPr>
        <w:t xml:space="preserve"> as a </w:t>
      </w:r>
      <w:r>
        <w:rPr>
          <w:rFonts w:hint="eastAsia" w:eastAsia="宋体"/>
          <w:b/>
          <w:bCs w:val="0"/>
          <w:szCs w:val="21"/>
          <w:lang w:val="en-US" w:eastAsia="zh-CN"/>
        </w:rPr>
        <w:t>LTM candidate cell</w:t>
      </w:r>
      <w:r>
        <w:rPr>
          <w:rFonts w:hint="eastAsia" w:eastAsia="宋体"/>
          <w:b/>
          <w:bCs w:val="0"/>
          <w:szCs w:val="21"/>
        </w:rPr>
        <w:t xml:space="preserve"> in the </w:t>
      </w:r>
      <w:r>
        <w:rPr>
          <w:rFonts w:hint="eastAsia" w:eastAsia="宋体"/>
          <w:b/>
          <w:bCs w:val="0"/>
          <w:szCs w:val="21"/>
          <w:lang w:val="en-US" w:eastAsia="zh-CN"/>
        </w:rPr>
        <w:t>LTM candidate cell configuration</w:t>
      </w:r>
      <w:r>
        <w:rPr>
          <w:rFonts w:hint="eastAsia" w:eastAsia="宋体"/>
          <w:b/>
          <w:bCs w:val="0"/>
          <w:szCs w:val="21"/>
        </w:rPr>
        <w:t xml:space="preserve"> list, if the </w:t>
      </w:r>
      <w:r>
        <w:rPr>
          <w:rFonts w:hint="eastAsia" w:eastAsia="宋体"/>
          <w:b/>
          <w:bCs w:val="0"/>
          <w:szCs w:val="21"/>
          <w:lang w:val="en-US" w:eastAsia="zh-CN"/>
        </w:rPr>
        <w:t>NW wants to use the source cell for the</w:t>
      </w:r>
      <w:r>
        <w:rPr>
          <w:rFonts w:hint="eastAsia" w:eastAsia="宋体"/>
          <w:b/>
          <w:bCs w:val="0"/>
          <w:szCs w:val="21"/>
        </w:rPr>
        <w:t xml:space="preserve"> subsequent </w:t>
      </w:r>
      <w:r>
        <w:rPr>
          <w:rFonts w:hint="eastAsia" w:eastAsia="宋体"/>
          <w:b/>
          <w:bCs w:val="0"/>
          <w:szCs w:val="21"/>
          <w:lang w:val="en-US" w:eastAsia="zh-CN"/>
        </w:rPr>
        <w:t>LTM</w:t>
      </w:r>
      <w:r>
        <w:rPr>
          <w:rFonts w:hint="eastAsia" w:eastAsia="宋体"/>
          <w:b/>
          <w:bCs w:val="0"/>
          <w:szCs w:val="21"/>
        </w:rPr>
        <w:t>.</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LTM RRC aspects</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The separate reference configuration can be optionally provided to the UE, i.e. the reference configuration can be empty.</w:t>
      </w:r>
    </w:p>
    <w:p>
      <w:pPr>
        <w:pStyle w:val="8"/>
        <w:tabs>
          <w:tab w:val="right" w:leader="dot" w:pos="9660"/>
        </w:tabs>
      </w:pPr>
      <w:r>
        <w:rPr>
          <w:rFonts w:hint="default" w:ascii="Times New Roman" w:hAnsi="Times New Roman" w:cs="宋体"/>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ascii="Times New Roman" w:hAnsi="Times New Roman" w:cs="宋体"/>
          <w:lang w:val="en-US" w:eastAsia="zh-CN"/>
        </w:rPr>
        <w:t>In Alt. A, if the candidate delta configuration is provided, the current UE configuration (used when receiving the LTM candidate configuration) can be taken as a reference configuration implicitly. The UE handling to generate the complete candidate configuration is similar to the case with separate reference configuration.</w:t>
      </w:r>
    </w:p>
    <w:p>
      <w:pPr>
        <w:pStyle w:val="8"/>
        <w:tabs>
          <w:tab w:val="right" w:leader="dot" w:pos="9660"/>
        </w:tabs>
      </w:pPr>
      <w:r>
        <w:rPr>
          <w:rFonts w:hint="default" w:ascii="Times New Roman" w:hAnsi="Times New Roman" w:cs="宋体"/>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ascii="Times New Roman" w:hAnsi="Times New Roman" w:cs="宋体"/>
          <w:lang w:val="en-US" w:eastAsia="zh-CN"/>
        </w:rPr>
        <w:t xml:space="preserve">When preparing the LTM candidates, the NW has no idea which cell configuration could be the current UE configuration at the time of reconfiguration execution/cell switch in </w:t>
      </w:r>
      <w:r>
        <w:rPr>
          <w:rFonts w:hint="eastAsia" w:cs="宋体"/>
          <w:lang w:val="en-US" w:eastAsia="zh-CN"/>
        </w:rPr>
        <w:t xml:space="preserve">the </w:t>
      </w:r>
      <w:r>
        <w:rPr>
          <w:rFonts w:hint="eastAsia" w:ascii="Times New Roman" w:hAnsi="Times New Roman" w:cs="宋体"/>
          <w:lang w:val="en-US" w:eastAsia="zh-CN"/>
        </w:rPr>
        <w:t>subsequent LTM. So the NW needs to identify the different configuration part between each cell pair and provides multiple delta configurations for each candidate cell, i.e. each delta is based on the other candidate cell configuration.</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If the compliance check on reference configuration fails, the LTM candidate configurations based on the reference configuration are also invalid.</w:t>
      </w:r>
    </w:p>
    <w:p>
      <w:pPr>
        <w:spacing w:before="120" w:after="120"/>
      </w:pPr>
      <w:r>
        <w:fldChar w:fldCharType="end"/>
      </w:r>
    </w:p>
    <w:p>
      <w:pPr>
        <w:pStyle w:val="8"/>
        <w:tabs>
          <w:tab w:val="right" w:leader="dot" w:pos="9660"/>
        </w:tabs>
        <w:rPr>
          <w:b/>
          <w:bCs w:val="0"/>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
          <w:bCs w:val="0"/>
          <w:i w:val="0"/>
          <w:iCs w:val="0"/>
          <w:caps w:val="0"/>
          <w:smallCaps w:val="0"/>
          <w:strike w:val="0"/>
          <w:dstrike w:val="0"/>
          <w:vanish w:val="0"/>
          <w:color w:val="000000"/>
          <w:spacing w:val="0"/>
          <w:position w:val="0"/>
          <w:u w:val="none"/>
          <w:vertAlign w:val="baseline"/>
          <w:lang w:val="en-US" w:eastAsia="zh-CN"/>
        </w:rPr>
        <w:t xml:space="preserve">Proposal 1: </w:t>
      </w:r>
      <w:r>
        <w:rPr>
          <w:rFonts w:hint="eastAsia"/>
          <w:b/>
          <w:bCs w:val="0"/>
          <w:i w:val="0"/>
          <w:iCs w:val="0"/>
          <w:lang w:val="en-US" w:eastAsia="zh-CN"/>
        </w:rPr>
        <w:t>If there is no separate reference configuration (i.e. the reference configuration is empty), the candidate configuration can be provide as a full configuration or a delta configuration based on the current UE configuration (used when receiving this candidate configuration).</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u w:val="none"/>
          <w:vertAlign w:val="baseline"/>
          <w:lang w:val="en-US" w:eastAsia="zh-CN"/>
        </w:rPr>
        <w:t xml:space="preserve">Proposal 2: </w:t>
      </w:r>
      <w:r>
        <w:rPr>
          <w:rFonts w:hint="eastAsia"/>
          <w:b/>
          <w:bCs w:val="0"/>
          <w:i w:val="0"/>
          <w:iCs w:val="0"/>
          <w:lang w:val="en-US" w:eastAsia="zh-CN"/>
        </w:rPr>
        <w:t>A unified solution is considered to handle the candidate delta configuration with/without separate reference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If there is no separate reference configuration, the candidate delta configuration is applied on top of </w:t>
      </w:r>
      <w:r>
        <w:rPr>
          <w:rFonts w:hint="eastAsia"/>
          <w:b/>
          <w:bCs w:val="0"/>
          <w:i w:val="0"/>
          <w:iCs w:val="0"/>
          <w:szCs w:val="21"/>
          <w:u w:val="single"/>
          <w:lang w:val="en-US" w:eastAsia="zh-CN"/>
        </w:rPr>
        <w:t>the current UE configuration (used when receiving this candidate configuration)</w:t>
      </w:r>
      <w:r>
        <w:rPr>
          <w:rFonts w:hint="eastAsia"/>
          <w:b/>
          <w:bCs w:val="0"/>
          <w:i w:val="0"/>
          <w:iCs w:val="0"/>
          <w:szCs w:val="21"/>
          <w:lang w:val="en-US" w:eastAsia="zh-CN"/>
        </w:rPr>
        <w:t xml:space="preserve"> to form a complete candidate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If there is a separate </w:t>
      </w:r>
      <w:r>
        <w:rPr>
          <w:rFonts w:hint="eastAsia" w:ascii="Times New Roman" w:hAnsi="Times New Roman" w:cs="Times New Roman"/>
          <w:b/>
          <w:bCs w:val="0"/>
          <w:i w:val="0"/>
          <w:iCs w:val="0"/>
          <w:szCs w:val="21"/>
          <w:lang w:val="en-US" w:eastAsia="zh-CN"/>
        </w:rPr>
        <w:t xml:space="preserve">reference </w:t>
      </w:r>
      <w:r>
        <w:rPr>
          <w:rFonts w:hint="eastAsia"/>
          <w:b/>
          <w:bCs w:val="0"/>
          <w:i w:val="0"/>
          <w:iCs w:val="0"/>
          <w:szCs w:val="21"/>
          <w:lang w:val="en-US" w:eastAsia="zh-CN"/>
        </w:rPr>
        <w:t xml:space="preserve">configuration, the candidate delta configuration is applied on top of </w:t>
      </w:r>
      <w:r>
        <w:rPr>
          <w:rFonts w:hint="eastAsia"/>
          <w:b/>
          <w:bCs w:val="0"/>
          <w:i w:val="0"/>
          <w:iCs w:val="0"/>
          <w:szCs w:val="21"/>
          <w:u w:val="single"/>
          <w:lang w:val="en-US" w:eastAsia="zh-CN"/>
        </w:rPr>
        <w:t>the reference configuration</w:t>
      </w:r>
      <w:r>
        <w:rPr>
          <w:rFonts w:hint="eastAsia"/>
          <w:b/>
          <w:bCs w:val="0"/>
          <w:i w:val="0"/>
          <w:iCs w:val="0"/>
          <w:szCs w:val="21"/>
          <w:lang w:val="en-US" w:eastAsia="zh-CN"/>
        </w:rPr>
        <w:t xml:space="preserve"> to form a complete candidate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It is up to </w:t>
      </w:r>
      <w:r>
        <w:rPr>
          <w:rFonts w:hint="eastAsia" w:ascii="Times New Roman" w:hAnsi="Times New Roman" w:cs="Times New Roman"/>
          <w:b/>
          <w:bCs w:val="0"/>
          <w:i w:val="0"/>
          <w:iCs w:val="0"/>
          <w:szCs w:val="21"/>
          <w:lang w:val="en-US" w:eastAsia="zh-CN"/>
        </w:rPr>
        <w:t xml:space="preserve">UE </w:t>
      </w:r>
      <w:r>
        <w:rPr>
          <w:rFonts w:hint="eastAsia" w:ascii="Times New Roman" w:hAnsi="Times New Roman" w:cs="Times New Roman" w:eastAsiaTheme="minorEastAsia"/>
          <w:b/>
          <w:bCs w:val="0"/>
          <w:i w:val="0"/>
          <w:iCs w:val="0"/>
          <w:kern w:val="2"/>
          <w:szCs w:val="21"/>
          <w:lang w:val="en-US" w:eastAsia="zh-CN" w:bidi="ar-SA"/>
        </w:rPr>
        <w:t xml:space="preserve">implementation </w:t>
      </w:r>
      <w:r>
        <w:rPr>
          <w:rFonts w:hint="eastAsia"/>
          <w:b/>
          <w:bCs w:val="0"/>
          <w:i w:val="0"/>
          <w:iCs w:val="0"/>
          <w:szCs w:val="21"/>
          <w:lang w:val="en-US" w:eastAsia="zh-CN"/>
        </w:rPr>
        <w:t>when to form the complete candidate configuration, e.g. either at the time when receiving the LTM candidate configuration or upon reception of LTM switch command.</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Upon forming </w:t>
      </w:r>
      <w:r>
        <w:rPr>
          <w:rFonts w:hint="eastAsia" w:ascii="Times New Roman" w:hAnsi="Times New Roman" w:cs="Times New Roman"/>
          <w:b/>
          <w:bCs w:val="0"/>
          <w:i w:val="0"/>
          <w:iCs w:val="0"/>
          <w:szCs w:val="21"/>
          <w:lang w:val="en-US" w:eastAsia="zh-CN"/>
        </w:rPr>
        <w:t xml:space="preserve">the </w:t>
      </w:r>
      <w:r>
        <w:rPr>
          <w:rFonts w:hint="eastAsia"/>
          <w:b/>
          <w:bCs w:val="0"/>
          <w:i w:val="0"/>
          <w:iCs w:val="0"/>
          <w:szCs w:val="21"/>
          <w:lang w:val="en-US" w:eastAsia="zh-CN"/>
        </w:rPr>
        <w:t>complete candidate configuration, the UE stores the generated candidate cell configuration for subsequent LTM.</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The complete </w:t>
      </w:r>
      <w:r>
        <w:rPr>
          <w:rFonts w:hint="eastAsia" w:ascii="Times New Roman" w:hAnsi="Times New Roman" w:cs="Times New Roman"/>
          <w:b/>
          <w:bCs w:val="0"/>
          <w:i w:val="0"/>
          <w:iCs w:val="0"/>
          <w:szCs w:val="21"/>
          <w:lang w:val="en-US" w:eastAsia="zh-CN"/>
        </w:rPr>
        <w:t xml:space="preserve">candidate </w:t>
      </w:r>
      <w:r>
        <w:rPr>
          <w:rFonts w:hint="eastAsia"/>
          <w:b/>
          <w:bCs w:val="0"/>
          <w:i w:val="0"/>
          <w:iCs w:val="0"/>
          <w:szCs w:val="21"/>
          <w:lang w:val="en-US" w:eastAsia="zh-CN"/>
        </w:rPr>
        <w:t>configuration is applied and replacing the current UE configuration (at the time of reconfiguration execution/cell switch), by a RRC reconfiguration procedure that makes replacements of configuration but doesn</w:t>
      </w:r>
      <w:r>
        <w:rPr>
          <w:rFonts w:hint="default"/>
          <w:b/>
          <w:bCs w:val="0"/>
          <w:i w:val="0"/>
          <w:iCs w:val="0"/>
          <w:szCs w:val="21"/>
          <w:lang w:val="en-US" w:eastAsia="zh-CN"/>
        </w:rPr>
        <w:t>’</w:t>
      </w:r>
      <w:r>
        <w:rPr>
          <w:rFonts w:hint="eastAsia"/>
          <w:b/>
          <w:bCs w:val="0"/>
          <w:i w:val="0"/>
          <w:iCs w:val="0"/>
          <w:szCs w:val="21"/>
          <w:lang w:val="en-US" w:eastAsia="zh-CN"/>
        </w:rPr>
        <w:t>t necessarily reset MAC, RLC or PDCP.</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3: </w:t>
      </w:r>
      <w:r>
        <w:rPr>
          <w:rFonts w:hint="eastAsia"/>
          <w:b/>
          <w:bCs w:val="0"/>
          <w:i w:val="0"/>
          <w:iCs w:val="0"/>
          <w:szCs w:val="21"/>
          <w:lang w:val="en-US" w:eastAsia="zh-CN"/>
        </w:rPr>
        <w:t xml:space="preserve">When </w:t>
      </w:r>
      <w:r>
        <w:rPr>
          <w:rFonts w:hint="eastAsia" w:ascii="Times New Roman" w:hAnsi="Times New Roman" w:cs="宋体"/>
          <w:b/>
          <w:bCs w:val="0"/>
          <w:i w:val="0"/>
          <w:iCs w:val="0"/>
          <w:lang w:val="en-US" w:eastAsia="zh-CN"/>
        </w:rPr>
        <w:t xml:space="preserve">forming </w:t>
      </w:r>
      <w:r>
        <w:rPr>
          <w:rFonts w:hint="eastAsia"/>
          <w:b/>
          <w:bCs w:val="0"/>
          <w:i w:val="0"/>
          <w:iCs w:val="0"/>
          <w:szCs w:val="21"/>
          <w:lang w:val="en-US" w:eastAsia="zh-CN"/>
        </w:rPr>
        <w:t>the complete candidate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default"/>
          <w:b/>
          <w:bCs w:val="0"/>
          <w:i w:val="0"/>
          <w:iCs w:val="0"/>
          <w:szCs w:val="21"/>
          <w:lang w:val="en-US" w:eastAsia="zh-CN"/>
        </w:rPr>
        <w:t xml:space="preserve">For Need R IEs, only if </w:t>
      </w:r>
      <w:r>
        <w:rPr>
          <w:rFonts w:hint="default" w:ascii="Times New Roman" w:hAnsi="Times New Roman" w:cs="Times New Roman"/>
          <w:b/>
          <w:bCs w:val="0"/>
          <w:i w:val="0"/>
          <w:iCs w:val="0"/>
          <w:szCs w:val="21"/>
          <w:lang w:val="en-US" w:eastAsia="zh-CN"/>
        </w:rPr>
        <w:t xml:space="preserve">the </w:t>
      </w:r>
      <w:r>
        <w:rPr>
          <w:rFonts w:hint="default"/>
          <w:b/>
          <w:bCs w:val="0"/>
          <w:i w:val="0"/>
          <w:iCs w:val="0"/>
          <w:szCs w:val="21"/>
          <w:lang w:val="en-US" w:eastAsia="zh-CN"/>
        </w:rPr>
        <w:t>parameters are included in the candidate delta configuration, the</w:t>
      </w:r>
      <w:r>
        <w:rPr>
          <w:rFonts w:hint="eastAsia"/>
          <w:b/>
          <w:bCs w:val="0"/>
          <w:i w:val="0"/>
          <w:iCs w:val="0"/>
          <w:szCs w:val="21"/>
          <w:lang w:val="en-US" w:eastAsia="zh-CN"/>
        </w:rPr>
        <w:t xml:space="preserve"> UE</w:t>
      </w:r>
      <w:r>
        <w:rPr>
          <w:rFonts w:hint="default"/>
          <w:b/>
          <w:bCs w:val="0"/>
          <w:i w:val="0"/>
          <w:iCs w:val="0"/>
          <w:szCs w:val="21"/>
          <w:lang w:val="en-US" w:eastAsia="zh-CN"/>
        </w:rPr>
        <w:t xml:space="preserve"> </w:t>
      </w:r>
      <w:r>
        <w:rPr>
          <w:rFonts w:hint="eastAsia"/>
          <w:b/>
          <w:bCs w:val="0"/>
          <w:i w:val="0"/>
          <w:iCs w:val="0"/>
          <w:szCs w:val="21"/>
          <w:lang w:val="en-US" w:eastAsia="zh-CN"/>
        </w:rPr>
        <w:t xml:space="preserve">shall </w:t>
      </w:r>
      <w:r>
        <w:rPr>
          <w:rFonts w:hint="default"/>
          <w:b/>
          <w:bCs w:val="0"/>
          <w:i w:val="0"/>
          <w:iCs w:val="0"/>
          <w:szCs w:val="21"/>
          <w:lang w:val="en-US" w:eastAsia="zh-CN"/>
        </w:rPr>
        <w:t>include</w:t>
      </w:r>
      <w:r>
        <w:rPr>
          <w:rFonts w:hint="eastAsia"/>
          <w:b/>
          <w:bCs w:val="0"/>
          <w:i w:val="0"/>
          <w:iCs w:val="0"/>
          <w:szCs w:val="21"/>
          <w:lang w:val="en-US" w:eastAsia="zh-CN"/>
        </w:rPr>
        <w:t xml:space="preserve"> them</w:t>
      </w:r>
      <w:r>
        <w:rPr>
          <w:rFonts w:hint="default"/>
          <w:b/>
          <w:bCs w:val="0"/>
          <w:i w:val="0"/>
          <w:iCs w:val="0"/>
          <w:szCs w:val="21"/>
          <w:lang w:val="en-US" w:eastAsia="zh-CN"/>
        </w:rPr>
        <w:t xml:space="preserve"> in the complete candidate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default"/>
          <w:b/>
          <w:bCs w:val="0"/>
          <w:i w:val="0"/>
          <w:iCs w:val="0"/>
          <w:szCs w:val="21"/>
          <w:lang w:val="en-US" w:eastAsia="zh-CN"/>
        </w:rPr>
        <w:t xml:space="preserve">For Need N IEs, if the </w:t>
      </w:r>
      <w:r>
        <w:rPr>
          <w:rFonts w:hint="default" w:ascii="Times New Roman" w:hAnsi="Times New Roman" w:cs="Times New Roman"/>
          <w:b/>
          <w:bCs w:val="0"/>
          <w:i w:val="0"/>
          <w:iCs w:val="0"/>
          <w:szCs w:val="21"/>
          <w:lang w:val="en-US" w:eastAsia="zh-CN"/>
        </w:rPr>
        <w:t xml:space="preserve">parameters </w:t>
      </w:r>
      <w:r>
        <w:rPr>
          <w:rFonts w:hint="default"/>
          <w:b/>
          <w:bCs w:val="0"/>
          <w:i w:val="0"/>
          <w:iCs w:val="0"/>
          <w:szCs w:val="21"/>
          <w:lang w:val="en-US" w:eastAsia="zh-CN"/>
        </w:rPr>
        <w:t xml:space="preserve">are included in the ToAddModList in the reference configuration and not included in the ToReleaseList in the candidate delta configuration, or if the parameters are included in the ToAddModList in the candidate delta configuration, the </w:t>
      </w:r>
      <w:r>
        <w:rPr>
          <w:rFonts w:hint="eastAsia"/>
          <w:b/>
          <w:bCs w:val="0"/>
          <w:i w:val="0"/>
          <w:iCs w:val="0"/>
          <w:szCs w:val="21"/>
          <w:lang w:val="en-US" w:eastAsia="zh-CN"/>
        </w:rPr>
        <w:t>UE</w:t>
      </w:r>
      <w:r>
        <w:rPr>
          <w:rFonts w:hint="default"/>
          <w:b/>
          <w:bCs w:val="0"/>
          <w:i w:val="0"/>
          <w:iCs w:val="0"/>
          <w:szCs w:val="21"/>
          <w:lang w:val="en-US" w:eastAsia="zh-CN"/>
        </w:rPr>
        <w:t xml:space="preserve"> shall </w:t>
      </w:r>
      <w:r>
        <w:rPr>
          <w:rFonts w:hint="eastAsia"/>
          <w:b/>
          <w:bCs w:val="0"/>
          <w:i w:val="0"/>
          <w:iCs w:val="0"/>
          <w:szCs w:val="21"/>
          <w:lang w:val="en-US" w:eastAsia="zh-CN"/>
        </w:rPr>
        <w:t>include them</w:t>
      </w:r>
      <w:r>
        <w:rPr>
          <w:rFonts w:hint="default"/>
          <w:b/>
          <w:bCs w:val="0"/>
          <w:i w:val="0"/>
          <w:iCs w:val="0"/>
          <w:szCs w:val="21"/>
          <w:lang w:val="en-US" w:eastAsia="zh-CN"/>
        </w:rPr>
        <w:t xml:space="preserve"> in the ToAddModList in the complete candidate configuration, i.e. there is</w:t>
      </w:r>
      <w:r>
        <w:rPr>
          <w:rFonts w:hint="eastAsia"/>
          <w:b/>
          <w:bCs w:val="0"/>
          <w:i w:val="0"/>
          <w:iCs w:val="0"/>
          <w:szCs w:val="21"/>
          <w:lang w:val="en-US" w:eastAsia="zh-CN"/>
        </w:rPr>
        <w:t xml:space="preserve"> no</w:t>
      </w:r>
      <w:r>
        <w:rPr>
          <w:rFonts w:hint="default"/>
          <w:b/>
          <w:bCs w:val="0"/>
          <w:i w:val="0"/>
          <w:iCs w:val="0"/>
          <w:szCs w:val="21"/>
          <w:lang w:val="en-US" w:eastAsia="zh-CN"/>
        </w:rPr>
        <w:t xml:space="preserve"> ToReleaseList in the complete candidate configuration.</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default"/>
          <w:b/>
          <w:bCs w:val="0"/>
          <w:i w:val="0"/>
          <w:iCs w:val="0"/>
          <w:szCs w:val="21"/>
          <w:lang w:val="en-US" w:eastAsia="zh-CN"/>
        </w:rPr>
        <w:t>For Need M IEs, if the parameters are included in the reference configuration or the candidate delta configuration, th</w:t>
      </w:r>
      <w:r>
        <w:rPr>
          <w:rFonts w:hint="eastAsia"/>
          <w:b/>
          <w:bCs w:val="0"/>
          <w:i w:val="0"/>
          <w:iCs w:val="0"/>
          <w:szCs w:val="21"/>
          <w:lang w:val="en-US" w:eastAsia="zh-CN"/>
        </w:rPr>
        <w:t>e UE shall</w:t>
      </w:r>
      <w:r>
        <w:rPr>
          <w:rFonts w:hint="default"/>
          <w:b/>
          <w:bCs w:val="0"/>
          <w:i w:val="0"/>
          <w:iCs w:val="0"/>
          <w:szCs w:val="21"/>
          <w:lang w:val="en-US" w:eastAsia="zh-CN"/>
        </w:rPr>
        <w:t xml:space="preserve"> </w:t>
      </w:r>
      <w:r>
        <w:rPr>
          <w:rFonts w:hint="default" w:ascii="Times New Roman" w:hAnsi="Times New Roman" w:cs="Times New Roman"/>
          <w:b/>
          <w:bCs w:val="0"/>
          <w:i w:val="0"/>
          <w:iCs w:val="0"/>
          <w:szCs w:val="21"/>
          <w:lang w:val="en-US" w:eastAsia="zh-CN"/>
        </w:rPr>
        <w:t>include</w:t>
      </w:r>
      <w:r>
        <w:rPr>
          <w:rFonts w:hint="eastAsia" w:cs="Times New Roman"/>
          <w:b/>
          <w:bCs w:val="0"/>
          <w:i w:val="0"/>
          <w:iCs w:val="0"/>
          <w:szCs w:val="21"/>
          <w:lang w:val="en-US" w:eastAsia="zh-CN"/>
        </w:rPr>
        <w:t xml:space="preserve"> them</w:t>
      </w:r>
      <w:r>
        <w:rPr>
          <w:rFonts w:hint="default" w:ascii="Times New Roman" w:hAnsi="Times New Roman" w:cs="Times New Roman"/>
          <w:b/>
          <w:bCs w:val="0"/>
          <w:i w:val="0"/>
          <w:iCs w:val="0"/>
          <w:szCs w:val="21"/>
          <w:lang w:val="en-US" w:eastAsia="zh-CN"/>
        </w:rPr>
        <w:t xml:space="preserve"> </w:t>
      </w:r>
      <w:r>
        <w:rPr>
          <w:rFonts w:hint="default"/>
          <w:b/>
          <w:bCs w:val="0"/>
          <w:i w:val="0"/>
          <w:iCs w:val="0"/>
          <w:szCs w:val="21"/>
          <w:lang w:val="en-US" w:eastAsia="zh-CN"/>
        </w:rPr>
        <w:t>in the complete candidate configuration.</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4: </w:t>
      </w:r>
      <w:r>
        <w:rPr>
          <w:rFonts w:hint="eastAsia" w:ascii="Times New Roman" w:hAnsi="Times New Roman" w:cs="宋体"/>
          <w:b/>
          <w:bCs w:val="0"/>
          <w:i w:val="0"/>
          <w:iCs w:val="0"/>
          <w:szCs w:val="21"/>
          <w:lang w:val="en-US" w:eastAsia="zh-CN"/>
        </w:rPr>
        <w:t xml:space="preserve">Upon </w:t>
      </w:r>
      <w:r>
        <w:rPr>
          <w:rFonts w:hint="eastAsia"/>
          <w:b/>
          <w:bCs w:val="0"/>
          <w:i w:val="0"/>
          <w:iCs w:val="0"/>
          <w:szCs w:val="21"/>
          <w:lang w:val="en-US" w:eastAsia="zh-CN"/>
        </w:rPr>
        <w:t>applying the complete candidate configuration and replacing the current UE configuration, the UE shall:</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firstly clear/release all current dedicated radio configurations except for some specific fields (FFS, e.g. RLC bearers, </w:t>
      </w:r>
      <w:r>
        <w:rPr>
          <w:rFonts w:hint="eastAsia" w:ascii="Times New Roman" w:hAnsi="Times New Roman" w:cs="Times New Roman"/>
          <w:b/>
          <w:bCs w:val="0"/>
          <w:i w:val="0"/>
          <w:iCs w:val="0"/>
          <w:szCs w:val="21"/>
          <w:lang w:val="en-US" w:eastAsia="zh-CN"/>
        </w:rPr>
        <w:t xml:space="preserve">radio </w:t>
      </w:r>
      <w:r>
        <w:rPr>
          <w:rFonts w:hint="eastAsia"/>
          <w:b/>
          <w:bCs w:val="0"/>
          <w:i w:val="0"/>
          <w:iCs w:val="0"/>
          <w:szCs w:val="21"/>
          <w:lang w:val="en-US" w:eastAsia="zh-CN"/>
        </w:rPr>
        <w:t>bearers) but maintain the current MAC, RLC and PDCP entities, e.g. store states variables and the data stored in transmission and reception buffers;</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apply the fields in </w:t>
      </w:r>
      <w:r>
        <w:rPr>
          <w:rFonts w:hint="eastAsia" w:ascii="Times New Roman" w:hAnsi="Times New Roman" w:cs="Times New Roman"/>
          <w:b/>
          <w:bCs w:val="0"/>
          <w:i w:val="0"/>
          <w:iCs w:val="0"/>
          <w:szCs w:val="21"/>
          <w:lang w:val="en-US" w:eastAsia="zh-CN"/>
        </w:rPr>
        <w:t xml:space="preserve">the </w:t>
      </w:r>
      <w:r>
        <w:rPr>
          <w:rFonts w:hint="eastAsia"/>
          <w:b/>
          <w:bCs w:val="0"/>
          <w:i w:val="0"/>
          <w:iCs w:val="0"/>
          <w:szCs w:val="21"/>
          <w:lang w:val="en-US" w:eastAsia="zh-CN"/>
        </w:rPr>
        <w:t>complete candidate configuration, according to the operation defined in section 5.3.5.3；</w:t>
      </w:r>
    </w:p>
    <w:p>
      <w:pPr>
        <w:pStyle w:val="5"/>
        <w:tabs>
          <w:tab w:val="right" w:leader="dot" w:pos="9660"/>
        </w:tabs>
        <w:rPr>
          <w:b/>
          <w:bCs w:val="0"/>
          <w:i w:val="0"/>
          <w:iCs w:val="0"/>
        </w:rPr>
      </w:pPr>
      <w:r>
        <w:rPr>
          <w:rFonts w:hint="default" w:ascii="Arial" w:hAnsi="Arial" w:cs="Arial"/>
          <w:b/>
          <w:bCs w:val="0"/>
          <w:i w:val="0"/>
          <w:iCs w:val="0"/>
          <w:szCs w:val="21"/>
          <w:lang w:val="en-US" w:eastAsia="zh-CN"/>
        </w:rPr>
        <w:t xml:space="preserve">- </w:t>
      </w:r>
      <w:r>
        <w:rPr>
          <w:rFonts w:hint="eastAsia"/>
          <w:b/>
          <w:bCs w:val="0"/>
          <w:i w:val="0"/>
          <w:iCs w:val="0"/>
          <w:szCs w:val="21"/>
          <w:lang w:val="en-US" w:eastAsia="zh-CN"/>
        </w:rPr>
        <w:t xml:space="preserve">determine if to </w:t>
      </w:r>
      <w:r>
        <w:rPr>
          <w:rFonts w:hint="eastAsia" w:ascii="Times New Roman" w:hAnsi="Times New Roman" w:cs="Times New Roman"/>
          <w:b/>
          <w:bCs w:val="0"/>
          <w:i w:val="0"/>
          <w:iCs w:val="0"/>
          <w:szCs w:val="21"/>
          <w:lang w:val="en-US" w:eastAsia="zh-CN"/>
        </w:rPr>
        <w:t xml:space="preserve">reset </w:t>
      </w:r>
      <w:r>
        <w:rPr>
          <w:rFonts w:hint="eastAsia"/>
          <w:b/>
          <w:bCs w:val="0"/>
          <w:i w:val="0"/>
          <w:iCs w:val="0"/>
          <w:szCs w:val="21"/>
          <w:lang w:val="en-US" w:eastAsia="zh-CN"/>
        </w:rPr>
        <w:t>MAC/RLC/PDCP or not based on RRC configuration (e.g. set of cells) for the target candidate cell, i.e. not based on the existing L2 reset indication.</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5: </w:t>
      </w:r>
      <w:r>
        <w:rPr>
          <w:rFonts w:hint="eastAsia" w:ascii="Times New Roman" w:hAnsi="Times New Roman" w:cs="宋体"/>
          <w:b/>
          <w:bCs w:val="0"/>
          <w:i w:val="0"/>
          <w:iCs w:val="0"/>
          <w:szCs w:val="21"/>
          <w:lang w:val="en-US" w:eastAsia="zh-CN"/>
        </w:rPr>
        <w:t xml:space="preserve">Upon </w:t>
      </w:r>
      <w:r>
        <w:rPr>
          <w:rFonts w:hint="eastAsia"/>
          <w:b/>
          <w:bCs w:val="0"/>
          <w:i w:val="0"/>
          <w:iCs w:val="0"/>
          <w:szCs w:val="21"/>
          <w:lang w:val="en-US" w:eastAsia="zh-CN"/>
        </w:rPr>
        <w:t>applying the fields in the complete candidate configuration, the UE releases RLC bearers/radio bearers if they are not included in the ToAddModList in the complete candidate configuration.</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6: </w:t>
      </w:r>
      <w:r>
        <w:rPr>
          <w:rFonts w:hint="eastAsia"/>
          <w:b/>
          <w:bCs w:val="0"/>
          <w:i w:val="0"/>
          <w:iCs w:val="0"/>
          <w:szCs w:val="21"/>
          <w:lang w:val="en-US" w:eastAsia="zh-CN"/>
        </w:rPr>
        <w:t xml:space="preserve">The </w:t>
      </w:r>
      <w:r>
        <w:rPr>
          <w:rFonts w:hint="eastAsia" w:ascii="Times New Roman" w:hAnsi="Times New Roman" w:cs="宋体"/>
          <w:b/>
          <w:bCs w:val="0"/>
          <w:i w:val="0"/>
          <w:iCs w:val="0"/>
          <w:szCs w:val="21"/>
          <w:lang w:val="en-US" w:eastAsia="zh-CN"/>
        </w:rPr>
        <w:t xml:space="preserve">separate </w:t>
      </w:r>
      <w:r>
        <w:rPr>
          <w:rFonts w:hint="eastAsia"/>
          <w:b/>
          <w:bCs w:val="0"/>
          <w:i w:val="0"/>
          <w:iCs w:val="0"/>
          <w:szCs w:val="21"/>
          <w:lang w:val="en-US" w:eastAsia="zh-CN"/>
        </w:rPr>
        <w:t>reference configuration is a full configuration, i.e. an RRCReconfiguration message.</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7: </w:t>
      </w:r>
      <w:r>
        <w:rPr>
          <w:rFonts w:hint="eastAsia"/>
          <w:b/>
          <w:bCs w:val="0"/>
          <w:i w:val="0"/>
          <w:iCs w:val="0"/>
          <w:szCs w:val="21"/>
          <w:lang w:val="en-US" w:eastAsia="zh-CN"/>
        </w:rPr>
        <w:t xml:space="preserve">The </w:t>
      </w:r>
      <w:r>
        <w:rPr>
          <w:rFonts w:hint="eastAsia" w:ascii="Times New Roman" w:hAnsi="Times New Roman" w:cs="宋体"/>
          <w:b/>
          <w:bCs w:val="0"/>
          <w:i w:val="0"/>
          <w:iCs w:val="0"/>
          <w:szCs w:val="21"/>
          <w:lang w:val="en-US" w:eastAsia="zh-CN"/>
        </w:rPr>
        <w:t xml:space="preserve">separate </w:t>
      </w:r>
      <w:r>
        <w:rPr>
          <w:rFonts w:hint="eastAsia"/>
          <w:b/>
          <w:bCs w:val="0"/>
          <w:i w:val="0"/>
          <w:iCs w:val="0"/>
          <w:szCs w:val="21"/>
          <w:lang w:val="en-US" w:eastAsia="zh-CN"/>
        </w:rPr>
        <w:t>reference configuration can only be modified or released by the NW.</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8: </w:t>
      </w:r>
      <w:r>
        <w:rPr>
          <w:rFonts w:hint="eastAsia"/>
          <w:b/>
          <w:bCs w:val="0"/>
          <w:i w:val="0"/>
          <w:iCs w:val="0"/>
          <w:szCs w:val="21"/>
          <w:lang w:val="en-US" w:eastAsia="zh-CN"/>
        </w:rPr>
        <w:t xml:space="preserve">RAN2 </w:t>
      </w:r>
      <w:r>
        <w:rPr>
          <w:rFonts w:hint="eastAsia" w:ascii="Times New Roman" w:hAnsi="Times New Roman" w:cs="宋体"/>
          <w:b/>
          <w:bCs w:val="0"/>
          <w:i w:val="0"/>
          <w:iCs w:val="0"/>
          <w:szCs w:val="21"/>
          <w:lang w:val="en-US" w:eastAsia="zh-CN"/>
        </w:rPr>
        <w:t xml:space="preserve">consider </w:t>
      </w:r>
      <w:r>
        <w:rPr>
          <w:rFonts w:hint="eastAsia"/>
          <w:b/>
          <w:bCs w:val="0"/>
          <w:i w:val="0"/>
          <w:iCs w:val="0"/>
          <w:szCs w:val="21"/>
          <w:lang w:val="en-US" w:eastAsia="zh-CN"/>
        </w:rPr>
        <w:t>not to support multiple separate reference configurations for LTM in Rel-18.</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9: </w:t>
      </w:r>
      <w:r>
        <w:rPr>
          <w:rFonts w:hint="eastAsia"/>
          <w:b/>
          <w:bCs w:val="0"/>
          <w:i w:val="0"/>
          <w:iCs w:val="0"/>
          <w:szCs w:val="21"/>
          <w:lang w:val="en-US" w:eastAsia="zh-CN"/>
        </w:rPr>
        <w:t xml:space="preserve">The UE </w:t>
      </w:r>
      <w:r>
        <w:rPr>
          <w:rFonts w:hint="eastAsia" w:ascii="Times New Roman" w:hAnsi="Times New Roman" w:cs="宋体"/>
          <w:b/>
          <w:bCs w:val="0"/>
          <w:i w:val="0"/>
          <w:iCs w:val="0"/>
          <w:szCs w:val="21"/>
          <w:lang w:val="en-US" w:eastAsia="zh-CN"/>
        </w:rPr>
        <w:t xml:space="preserve">performs </w:t>
      </w:r>
      <w:r>
        <w:rPr>
          <w:rFonts w:hint="eastAsia"/>
          <w:b/>
          <w:bCs w:val="0"/>
          <w:i w:val="0"/>
          <w:iCs w:val="0"/>
          <w:szCs w:val="21"/>
          <w:lang w:val="en-US" w:eastAsia="zh-CN"/>
        </w:rPr>
        <w:t>the compliance check on the reference configuration upon receiving the reference configuration.</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10: </w:t>
      </w:r>
      <w:r>
        <w:rPr>
          <w:rFonts w:hint="eastAsia"/>
          <w:b/>
          <w:bCs w:val="0"/>
          <w:i w:val="0"/>
          <w:iCs w:val="0"/>
          <w:szCs w:val="21"/>
          <w:lang w:val="en-US" w:eastAsia="zh-CN"/>
        </w:rPr>
        <w:t xml:space="preserve">It is up to </w:t>
      </w:r>
      <w:r>
        <w:rPr>
          <w:rFonts w:hint="eastAsia" w:ascii="Times New Roman" w:hAnsi="Times New Roman" w:cs="宋体"/>
          <w:b/>
          <w:bCs w:val="0"/>
          <w:i w:val="0"/>
          <w:iCs w:val="0"/>
          <w:szCs w:val="21"/>
          <w:lang w:val="en-US" w:eastAsia="zh-CN"/>
        </w:rPr>
        <w:t xml:space="preserve">UE </w:t>
      </w:r>
      <w:r>
        <w:rPr>
          <w:rFonts w:hint="eastAsia"/>
          <w:b/>
          <w:bCs w:val="0"/>
          <w:i w:val="0"/>
          <w:iCs w:val="0"/>
          <w:szCs w:val="21"/>
          <w:lang w:val="en-US" w:eastAsia="zh-CN"/>
        </w:rPr>
        <w:t>implementation when to perform compliance check for the candidate cell configuration, e.g. upon forming the complete candidate configuration, performing early RACH procedure or reception of LTM cell switch command.</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11: </w:t>
      </w:r>
      <w:r>
        <w:rPr>
          <w:rFonts w:hint="eastAsia"/>
          <w:b/>
          <w:bCs w:val="0"/>
          <w:i w:val="0"/>
          <w:iCs w:val="0"/>
          <w:szCs w:val="21"/>
          <w:lang w:val="en-US" w:eastAsia="zh-CN"/>
        </w:rPr>
        <w:t xml:space="preserve">Sets of </w:t>
      </w:r>
      <w:r>
        <w:rPr>
          <w:rFonts w:hint="eastAsia" w:ascii="Times New Roman" w:hAnsi="Times New Roman" w:cs="宋体"/>
          <w:b/>
          <w:bCs w:val="0"/>
          <w:i w:val="0"/>
          <w:iCs w:val="0"/>
          <w:szCs w:val="21"/>
          <w:lang w:val="en-US" w:eastAsia="zh-CN"/>
        </w:rPr>
        <w:t xml:space="preserve">cells </w:t>
      </w:r>
      <w:r>
        <w:rPr>
          <w:rFonts w:hint="eastAsia"/>
          <w:b/>
          <w:bCs w:val="0"/>
          <w:i w:val="0"/>
          <w:iCs w:val="0"/>
          <w:szCs w:val="21"/>
          <w:lang w:val="en-US" w:eastAsia="zh-CN"/>
        </w:rPr>
        <w:t>are configured via RRC to indicate if full L2 reset is required for LTM cell switch.</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12: </w:t>
      </w:r>
      <w:r>
        <w:rPr>
          <w:rFonts w:hint="eastAsia"/>
          <w:b/>
          <w:bCs w:val="0"/>
          <w:i w:val="0"/>
          <w:iCs w:val="0"/>
          <w:szCs w:val="21"/>
          <w:lang w:val="en-US" w:eastAsia="zh-CN"/>
        </w:rPr>
        <w:t xml:space="preserve">If the cell switch is performed between cells within the same cell set, the UE performs partial L2 reset, i.e. partial </w:t>
      </w:r>
      <w:r>
        <w:rPr>
          <w:rFonts w:hint="eastAsia" w:ascii="Times New Roman" w:hAnsi="Times New Roman" w:cs="宋体"/>
          <w:b/>
          <w:bCs w:val="0"/>
          <w:i w:val="0"/>
          <w:iCs w:val="0"/>
          <w:szCs w:val="21"/>
          <w:lang w:val="en-US" w:eastAsia="zh-CN"/>
        </w:rPr>
        <w:t xml:space="preserve">MAC </w:t>
      </w:r>
      <w:r>
        <w:rPr>
          <w:rFonts w:hint="eastAsia"/>
          <w:b/>
          <w:bCs w:val="0"/>
          <w:i w:val="0"/>
          <w:iCs w:val="0"/>
          <w:szCs w:val="21"/>
          <w:lang w:val="en-US" w:eastAsia="zh-CN"/>
        </w:rPr>
        <w:t>reset only, no need to perform RLC re-establishment and PDCP recovery.</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13: </w:t>
      </w:r>
      <w:r>
        <w:rPr>
          <w:rFonts w:hint="eastAsia"/>
          <w:b/>
          <w:bCs w:val="0"/>
          <w:i w:val="0"/>
          <w:iCs w:val="0"/>
          <w:szCs w:val="21"/>
          <w:lang w:val="en-US" w:eastAsia="zh-CN"/>
        </w:rPr>
        <w:t>If the cell switch is performed between cells belonging to different cell sets, the UE performs full L2 reset, i.e. MAC reset</w:t>
      </w:r>
      <w:r>
        <w:rPr>
          <w:rFonts w:hint="eastAsia" w:ascii="Times New Roman" w:hAnsi="Times New Roman" w:cs="宋体"/>
          <w:b/>
          <w:bCs w:val="0"/>
          <w:i w:val="0"/>
          <w:iCs w:val="0"/>
          <w:szCs w:val="21"/>
          <w:lang w:val="en-US" w:eastAsia="zh-CN"/>
        </w:rPr>
        <w:t xml:space="preserve">, </w:t>
      </w:r>
      <w:r>
        <w:rPr>
          <w:rFonts w:hint="eastAsia"/>
          <w:b/>
          <w:bCs w:val="0"/>
          <w:i w:val="0"/>
          <w:iCs w:val="0"/>
          <w:szCs w:val="21"/>
          <w:lang w:val="en-US" w:eastAsia="zh-CN"/>
        </w:rPr>
        <w:t>RLC re-establishment and PDCP recovery for AM DRB.</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14: </w:t>
      </w:r>
      <w:r>
        <w:rPr>
          <w:rFonts w:hint="eastAsia"/>
          <w:b/>
          <w:bCs w:val="0"/>
          <w:i w:val="0"/>
          <w:iCs w:val="0"/>
          <w:szCs w:val="21"/>
          <w:lang w:val="en-US" w:eastAsia="zh-CN"/>
        </w:rPr>
        <w:t xml:space="preserve">No need </w:t>
      </w:r>
      <w:r>
        <w:rPr>
          <w:rFonts w:hint="eastAsia" w:ascii="Times New Roman" w:hAnsi="Times New Roman" w:cs="宋体"/>
          <w:b/>
          <w:bCs w:val="0"/>
          <w:i w:val="0"/>
          <w:iCs w:val="0"/>
          <w:szCs w:val="21"/>
          <w:lang w:val="en-US" w:eastAsia="zh-CN"/>
        </w:rPr>
        <w:t xml:space="preserve">to </w:t>
      </w:r>
      <w:r>
        <w:rPr>
          <w:rFonts w:hint="eastAsia"/>
          <w:b/>
          <w:bCs w:val="0"/>
          <w:i w:val="0"/>
          <w:iCs w:val="0"/>
          <w:szCs w:val="21"/>
          <w:lang w:val="en-US" w:eastAsia="zh-CN"/>
        </w:rPr>
        <w:t>introduce separate indications for MAC, RLC and PDCP reset.</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15: </w:t>
      </w:r>
      <w:r>
        <w:rPr>
          <w:rFonts w:hint="eastAsia"/>
          <w:b/>
          <w:bCs w:val="0"/>
          <w:i w:val="0"/>
          <w:iCs w:val="0"/>
          <w:szCs w:val="21"/>
          <w:lang w:val="en-US" w:eastAsia="zh-CN"/>
        </w:rPr>
        <w:t xml:space="preserve">The </w:t>
      </w:r>
      <w:r>
        <w:rPr>
          <w:rFonts w:hint="eastAsia" w:ascii="Times New Roman" w:hAnsi="Times New Roman" w:cs="宋体"/>
          <w:b/>
          <w:bCs w:val="0"/>
          <w:i w:val="0"/>
          <w:iCs w:val="0"/>
          <w:szCs w:val="21"/>
          <w:lang w:val="en-US" w:eastAsia="zh-CN"/>
        </w:rPr>
        <w:t xml:space="preserve">sets </w:t>
      </w:r>
      <w:r>
        <w:rPr>
          <w:rFonts w:hint="eastAsia"/>
          <w:b/>
          <w:bCs w:val="0"/>
          <w:i w:val="0"/>
          <w:iCs w:val="0"/>
          <w:szCs w:val="21"/>
          <w:lang w:val="en-US" w:eastAsia="zh-CN"/>
        </w:rPr>
        <w:t>of cells are determined by the CU, i.e. determining which candidate cells belong to the same cell set.</w:t>
      </w:r>
    </w:p>
    <w:p>
      <w:pPr>
        <w:pStyle w:val="8"/>
        <w:tabs>
          <w:tab w:val="right" w:leader="dot" w:pos="9660"/>
        </w:tabs>
        <w:rPr>
          <w:b/>
          <w:bCs w:val="0"/>
          <w:i w:val="0"/>
          <w:iCs w:val="0"/>
        </w:rPr>
      </w:pPr>
      <w:r>
        <w:rPr>
          <w:rFonts w:hint="default" w:ascii="Times New Roman" w:hAnsi="Times New Roman"/>
          <w:b/>
          <w:bCs w:val="0"/>
          <w:i w:val="0"/>
          <w:iCs w:val="0"/>
          <w:caps w:val="0"/>
          <w:smallCaps w:val="0"/>
          <w:strike w:val="0"/>
          <w:dstrike w:val="0"/>
          <w:vanish w:val="0"/>
          <w:color w:val="000000"/>
          <w:spacing w:val="0"/>
          <w:position w:val="0"/>
          <w:szCs w:val="21"/>
          <w:u w:val="none"/>
          <w:vertAlign w:val="baseline"/>
          <w:lang w:val="en-US" w:eastAsia="zh-CN"/>
        </w:rPr>
        <w:t xml:space="preserve">Proposal 16: </w:t>
      </w:r>
      <w:r>
        <w:rPr>
          <w:rFonts w:hint="eastAsia"/>
          <w:b/>
          <w:bCs w:val="0"/>
          <w:i w:val="0"/>
          <w:iCs w:val="0"/>
          <w:szCs w:val="21"/>
          <w:lang w:val="en-US" w:eastAsia="zh-CN"/>
        </w:rPr>
        <w:t>A cell set ID is configured per LTM candidate configuration to indicate the associated cell set.</w:t>
      </w:r>
    </w:p>
    <w:p>
      <w:pPr>
        <w:pStyle w:val="8"/>
        <w:tabs>
          <w:tab w:val="right" w:leader="dot" w:pos="9660"/>
        </w:tabs>
        <w:rPr>
          <w:b/>
          <w:bCs w:val="0"/>
          <w:i w:val="0"/>
          <w:iCs w:val="0"/>
        </w:rPr>
      </w:pPr>
      <w:r>
        <w:rPr>
          <w:rFonts w:hint="default" w:ascii="Times New Roman" w:hAnsi="Times New Roman" w:eastAsia="宋体"/>
          <w:b/>
          <w:bCs w:val="0"/>
          <w:i w:val="0"/>
          <w:iCs w:val="0"/>
          <w:caps w:val="0"/>
          <w:smallCaps w:val="0"/>
          <w:strike w:val="0"/>
          <w:dstrike w:val="0"/>
          <w:vanish w:val="0"/>
          <w:color w:val="000000"/>
          <w:spacing w:val="0"/>
          <w:position w:val="0"/>
          <w:szCs w:val="21"/>
          <w:u w:val="none"/>
          <w:vertAlign w:val="baseline"/>
        </w:rPr>
        <w:t xml:space="preserve">Proposal 17: </w:t>
      </w:r>
      <w:r>
        <w:rPr>
          <w:rFonts w:hint="eastAsia" w:eastAsia="宋体"/>
          <w:b/>
          <w:bCs w:val="0"/>
          <w:i w:val="0"/>
          <w:iCs w:val="0"/>
          <w:szCs w:val="21"/>
          <w:lang w:val="en-US" w:eastAsia="zh-CN"/>
        </w:rPr>
        <w:t>A</w:t>
      </w:r>
      <w:r>
        <w:rPr>
          <w:rFonts w:eastAsia="宋体"/>
          <w:b/>
          <w:bCs w:val="0"/>
          <w:i w:val="0"/>
          <w:iCs w:val="0"/>
          <w:szCs w:val="21"/>
        </w:rPr>
        <w:t xml:space="preserve">fter </w:t>
      </w:r>
      <w:r>
        <w:rPr>
          <w:rFonts w:hint="eastAsia" w:ascii="Times New Roman" w:hAnsi="Times New Roman" w:cs="宋体"/>
          <w:b/>
          <w:bCs w:val="0"/>
          <w:i w:val="0"/>
          <w:iCs w:val="0"/>
          <w:szCs w:val="21"/>
          <w:lang w:val="en-US" w:eastAsia="zh-CN"/>
        </w:rPr>
        <w:t xml:space="preserve">completion </w:t>
      </w:r>
      <w:r>
        <w:rPr>
          <w:rFonts w:eastAsia="宋体"/>
          <w:b/>
          <w:bCs w:val="0"/>
          <w:i w:val="0"/>
          <w:iCs w:val="0"/>
          <w:szCs w:val="21"/>
        </w:rPr>
        <w:t xml:space="preserve">of one </w:t>
      </w:r>
      <w:r>
        <w:rPr>
          <w:rFonts w:hint="eastAsia" w:eastAsia="宋体"/>
          <w:b/>
          <w:bCs w:val="0"/>
          <w:i w:val="0"/>
          <w:iCs w:val="0"/>
          <w:szCs w:val="21"/>
          <w:lang w:val="en-US" w:eastAsia="zh-CN"/>
        </w:rPr>
        <w:t>LTM</w:t>
      </w:r>
      <w:r>
        <w:rPr>
          <w:rFonts w:eastAsia="宋体"/>
          <w:b/>
          <w:bCs w:val="0"/>
          <w:i w:val="0"/>
          <w:iCs w:val="0"/>
          <w:szCs w:val="21"/>
        </w:rPr>
        <w:t xml:space="preserve"> execution</w:t>
      </w:r>
      <w:r>
        <w:rPr>
          <w:rFonts w:hint="eastAsia" w:eastAsia="宋体"/>
          <w:b/>
          <w:bCs w:val="0"/>
          <w:i w:val="0"/>
          <w:iCs w:val="0"/>
          <w:szCs w:val="21"/>
          <w:lang w:val="en-US" w:eastAsia="zh-CN"/>
        </w:rPr>
        <w:t>, LTM candidate</w:t>
      </w:r>
      <w:r>
        <w:rPr>
          <w:rFonts w:eastAsia="宋体"/>
          <w:b/>
          <w:bCs w:val="0"/>
          <w:i w:val="0"/>
          <w:iCs w:val="0"/>
          <w:szCs w:val="21"/>
        </w:rPr>
        <w:t xml:space="preserve"> </w:t>
      </w:r>
      <w:r>
        <w:rPr>
          <w:rFonts w:hint="eastAsia" w:eastAsia="宋体"/>
          <w:b/>
          <w:bCs w:val="0"/>
          <w:i w:val="0"/>
          <w:iCs w:val="0"/>
          <w:szCs w:val="21"/>
          <w:lang w:val="en-US" w:eastAsia="zh-CN"/>
        </w:rPr>
        <w:t xml:space="preserve">cell </w:t>
      </w:r>
      <w:r>
        <w:rPr>
          <w:rFonts w:eastAsia="宋体"/>
          <w:b/>
          <w:bCs w:val="0"/>
          <w:i w:val="0"/>
          <w:iCs w:val="0"/>
          <w:szCs w:val="21"/>
        </w:rPr>
        <w:t xml:space="preserve">configurations are maintained </w:t>
      </w:r>
      <w:r>
        <w:rPr>
          <w:rFonts w:hint="eastAsia" w:eastAsia="宋体"/>
          <w:b/>
          <w:bCs w:val="0"/>
          <w:i w:val="0"/>
          <w:iCs w:val="0"/>
          <w:szCs w:val="21"/>
          <w:lang w:val="en-US" w:eastAsia="zh-CN"/>
        </w:rPr>
        <w:t>by default</w:t>
      </w:r>
      <w:r>
        <w:rPr>
          <w:rFonts w:eastAsia="宋体"/>
          <w:b/>
          <w:bCs w:val="0"/>
          <w:i w:val="0"/>
          <w:iCs w:val="0"/>
          <w:szCs w:val="21"/>
        </w:rPr>
        <w:t>.</w:t>
      </w:r>
    </w:p>
    <w:p>
      <w:pPr>
        <w:pStyle w:val="8"/>
        <w:tabs>
          <w:tab w:val="right" w:leader="dot" w:pos="9660"/>
        </w:tabs>
        <w:rPr>
          <w:b/>
          <w:bCs w:val="0"/>
          <w:i w:val="0"/>
          <w:iCs w:val="0"/>
        </w:rPr>
      </w:pPr>
      <w:r>
        <w:rPr>
          <w:rFonts w:hint="default" w:ascii="Times New Roman" w:hAnsi="Times New Roman" w:eastAsia="宋体"/>
          <w:b/>
          <w:bCs w:val="0"/>
          <w:i w:val="0"/>
          <w:iCs w:val="0"/>
          <w:caps w:val="0"/>
          <w:smallCaps w:val="0"/>
          <w:strike w:val="0"/>
          <w:dstrike w:val="0"/>
          <w:vanish w:val="0"/>
          <w:color w:val="000000"/>
          <w:spacing w:val="0"/>
          <w:position w:val="0"/>
          <w:szCs w:val="21"/>
          <w:u w:val="none"/>
          <w:vertAlign w:val="baseline"/>
          <w:lang w:val="en-US" w:eastAsia="zh-CN"/>
        </w:rPr>
        <w:t xml:space="preserve">Proposal 18: </w:t>
      </w:r>
      <w:r>
        <w:rPr>
          <w:rFonts w:hint="eastAsia" w:eastAsia="宋体"/>
          <w:b/>
          <w:bCs w:val="0"/>
          <w:i w:val="0"/>
          <w:iCs w:val="0"/>
          <w:szCs w:val="21"/>
        </w:rPr>
        <w:t xml:space="preserve">The </w:t>
      </w:r>
      <w:r>
        <w:rPr>
          <w:rFonts w:hint="eastAsia" w:ascii="Times New Roman" w:hAnsi="Times New Roman" w:cs="宋体"/>
          <w:b/>
          <w:bCs w:val="0"/>
          <w:i w:val="0"/>
          <w:iCs w:val="0"/>
          <w:szCs w:val="21"/>
          <w:lang w:val="en-US" w:eastAsia="zh-CN"/>
        </w:rPr>
        <w:t xml:space="preserve">NW </w:t>
      </w:r>
      <w:r>
        <w:rPr>
          <w:rFonts w:hint="eastAsia" w:eastAsia="宋体"/>
          <w:b/>
          <w:bCs w:val="0"/>
          <w:i w:val="0"/>
          <w:iCs w:val="0"/>
          <w:szCs w:val="21"/>
        </w:rPr>
        <w:t xml:space="preserve">explicitly configures the source </w:t>
      </w:r>
      <w:r>
        <w:rPr>
          <w:rFonts w:hint="eastAsia" w:eastAsia="宋体"/>
          <w:b/>
          <w:bCs w:val="0"/>
          <w:i w:val="0"/>
          <w:iCs w:val="0"/>
          <w:szCs w:val="21"/>
          <w:lang w:val="en-US" w:eastAsia="zh-CN"/>
        </w:rPr>
        <w:t>cell</w:t>
      </w:r>
      <w:r>
        <w:rPr>
          <w:rFonts w:hint="eastAsia" w:eastAsia="宋体"/>
          <w:b/>
          <w:bCs w:val="0"/>
          <w:i w:val="0"/>
          <w:iCs w:val="0"/>
          <w:szCs w:val="21"/>
        </w:rPr>
        <w:t xml:space="preserve"> as a </w:t>
      </w:r>
      <w:r>
        <w:rPr>
          <w:rFonts w:hint="eastAsia" w:eastAsia="宋体"/>
          <w:b/>
          <w:bCs w:val="0"/>
          <w:i w:val="0"/>
          <w:iCs w:val="0"/>
          <w:szCs w:val="21"/>
          <w:lang w:val="en-US" w:eastAsia="zh-CN"/>
        </w:rPr>
        <w:t>LTM candidate cell</w:t>
      </w:r>
      <w:r>
        <w:rPr>
          <w:rFonts w:hint="eastAsia" w:eastAsia="宋体"/>
          <w:b/>
          <w:bCs w:val="0"/>
          <w:i w:val="0"/>
          <w:iCs w:val="0"/>
          <w:szCs w:val="21"/>
        </w:rPr>
        <w:t xml:space="preserve"> in the </w:t>
      </w:r>
      <w:r>
        <w:rPr>
          <w:rFonts w:hint="eastAsia" w:eastAsia="宋体"/>
          <w:b/>
          <w:bCs w:val="0"/>
          <w:i w:val="0"/>
          <w:iCs w:val="0"/>
          <w:szCs w:val="21"/>
          <w:lang w:val="en-US" w:eastAsia="zh-CN"/>
        </w:rPr>
        <w:t>LTM candidate cell configuration</w:t>
      </w:r>
      <w:r>
        <w:rPr>
          <w:rFonts w:hint="eastAsia" w:eastAsia="宋体"/>
          <w:b/>
          <w:bCs w:val="0"/>
          <w:i w:val="0"/>
          <w:iCs w:val="0"/>
          <w:szCs w:val="21"/>
        </w:rPr>
        <w:t xml:space="preserve"> list, if the </w:t>
      </w:r>
      <w:r>
        <w:rPr>
          <w:rFonts w:hint="eastAsia" w:eastAsia="宋体"/>
          <w:b/>
          <w:bCs w:val="0"/>
          <w:i w:val="0"/>
          <w:iCs w:val="0"/>
          <w:szCs w:val="21"/>
          <w:lang w:val="en-US" w:eastAsia="zh-CN"/>
        </w:rPr>
        <w:t>NW wants to use the source cell for the</w:t>
      </w:r>
      <w:r>
        <w:rPr>
          <w:rFonts w:hint="eastAsia" w:eastAsia="宋体"/>
          <w:b/>
          <w:bCs w:val="0"/>
          <w:i w:val="0"/>
          <w:iCs w:val="0"/>
          <w:szCs w:val="21"/>
        </w:rPr>
        <w:t xml:space="preserve"> subsequent </w:t>
      </w:r>
      <w:r>
        <w:rPr>
          <w:rFonts w:hint="eastAsia" w:eastAsia="宋体"/>
          <w:b/>
          <w:bCs w:val="0"/>
          <w:i w:val="0"/>
          <w:iCs w:val="0"/>
          <w:szCs w:val="21"/>
          <w:lang w:val="en-US" w:eastAsia="zh-CN"/>
        </w:rPr>
        <w:t>LTM</w:t>
      </w:r>
      <w:r>
        <w:rPr>
          <w:rFonts w:hint="eastAsia" w:eastAsia="宋体"/>
          <w:b/>
          <w:bCs w:val="0"/>
          <w:i w:val="0"/>
          <w:iCs w:val="0"/>
          <w:szCs w:val="21"/>
        </w:rPr>
        <w:t>.</w:t>
      </w:r>
    </w:p>
    <w:p>
      <w:pPr>
        <w:spacing w:before="120" w:after="120"/>
      </w:pPr>
      <w:r>
        <w:rPr>
          <w:b/>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1"/>
        <w:spacing w:before="120" w:after="120"/>
        <w:ind w:left="363" w:hanging="363"/>
        <w:rPr>
          <w:szCs w:val="20"/>
        </w:rPr>
      </w:pPr>
      <w:bookmarkStart w:id="4" w:name="_Ref17466"/>
      <w:r>
        <w:rPr>
          <w:rFonts w:hint="eastAsia"/>
        </w:rPr>
        <w:t>R</w:t>
      </w:r>
      <w:r>
        <w:t>AN2#1</w:t>
      </w:r>
      <w:r>
        <w:rPr>
          <w:rFonts w:hint="eastAsia"/>
          <w:lang w:val="en-US" w:eastAsia="zh-CN"/>
        </w:rPr>
        <w:t>21</w:t>
      </w:r>
      <w:r>
        <w:t xml:space="preserve"> </w:t>
      </w:r>
      <w:r>
        <w:rPr>
          <w:rFonts w:hint="eastAsia"/>
        </w:rPr>
        <w:t>C</w:t>
      </w:r>
      <w:r>
        <w:t xml:space="preserve">hair </w:t>
      </w:r>
      <w:r>
        <w:rPr>
          <w:rFonts w:hint="eastAsia"/>
        </w:rPr>
        <w:t>N</w:t>
      </w:r>
      <w:r>
        <w:t>otes</w:t>
      </w:r>
    </w:p>
    <w:p>
      <w:pPr>
        <w:pStyle w:val="21"/>
        <w:spacing w:before="120" w:after="120"/>
        <w:ind w:left="363" w:hanging="363"/>
        <w:rPr>
          <w:szCs w:val="20"/>
        </w:rPr>
      </w:pPr>
      <w:r>
        <w:rPr>
          <w:rFonts w:hint="eastAsia"/>
          <w:szCs w:val="20"/>
        </w:rPr>
        <w:t>R2-2303425</w:t>
      </w:r>
      <w:r>
        <w:rPr>
          <w:rFonts w:hint="eastAsia" w:eastAsia="宋体"/>
          <w:szCs w:val="20"/>
          <w:lang w:val="en-US" w:eastAsia="zh-CN"/>
        </w:rPr>
        <w:t xml:space="preserve">  Discussion on LTM overall procedure  ZTE Corporation, Sanechips</w:t>
      </w:r>
    </w:p>
    <w:bookmarkEnd w:id="4"/>
    <w:p>
      <w:pPr>
        <w:pStyle w:val="21"/>
        <w:numPr>
          <w:ilvl w:val="0"/>
          <w:numId w:val="0"/>
        </w:numPr>
        <w:spacing w:before="120" w:after="120"/>
        <w:ind w:leftChars="0"/>
        <w:rPr>
          <w:szCs w:val="20"/>
        </w:rPr>
      </w:pPr>
    </w:p>
    <w:p>
      <w:pPr>
        <w:spacing w:before="120" w:after="120"/>
      </w:pPr>
      <w:bookmarkStart w:id="5" w:name="_GoBack"/>
      <w:bookmarkEnd w:id="5"/>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19"/>
      <w:lvlText w:val="-"/>
      <w:lvlJc w:val="left"/>
      <w:pPr>
        <w:ind w:left="420" w:hanging="420"/>
      </w:pPr>
      <w:rPr>
        <w:rFonts w:hint="default" w:ascii="Arial" w:hAnsi="Arial" w:cs="Arial"/>
      </w:rPr>
    </w:lvl>
  </w:abstractNum>
  <w:abstractNum w:abstractNumId="1">
    <w:nsid w:val="C8B121BE"/>
    <w:multiLevelType w:val="singleLevel"/>
    <w:tmpl w:val="C8B121BE"/>
    <w:lvl w:ilvl="0" w:tentative="0">
      <w:start w:val="1"/>
      <w:numFmt w:val="bullet"/>
      <w:lvlText w:val="−"/>
      <w:lvlJc w:val="left"/>
      <w:pPr>
        <w:ind w:left="420" w:leftChars="0" w:hanging="420" w:firstLineChars="0"/>
      </w:pPr>
      <w:rPr>
        <w:rFonts w:hint="default" w:ascii="Arial" w:hAnsi="Arial" w:cs="Arial"/>
      </w:rPr>
    </w:lvl>
  </w:abstractNum>
  <w:abstractNum w:abstractNumId="2">
    <w:nsid w:val="EBFAF417"/>
    <w:multiLevelType w:val="singleLevel"/>
    <w:tmpl w:val="EBFAF417"/>
    <w:lvl w:ilvl="0" w:tentative="0">
      <w:start w:val="1"/>
      <w:numFmt w:val="bullet"/>
      <w:lvlText w:val="▪"/>
      <w:lvlJc w:val="left"/>
      <w:pPr>
        <w:ind w:left="420" w:leftChars="0" w:hanging="420" w:firstLineChars="0"/>
      </w:pPr>
      <w:rPr>
        <w:rFonts w:hint="default" w:ascii="Arial" w:hAnsi="Arial" w:cs="Arial"/>
      </w:rPr>
    </w:lvl>
  </w:abstractNum>
  <w:abstractNum w:abstractNumId="3">
    <w:nsid w:val="23482BF4"/>
    <w:multiLevelType w:val="singleLevel"/>
    <w:tmpl w:val="23482BF4"/>
    <w:lvl w:ilvl="0" w:tentative="0">
      <w:start w:val="1"/>
      <w:numFmt w:val="bullet"/>
      <w:lvlText w:val=""/>
      <w:lvlJc w:val="left"/>
      <w:pPr>
        <w:ind w:left="420" w:hanging="420"/>
      </w:pPr>
      <w:rPr>
        <w:rFonts w:hint="default" w:ascii="Wingdings" w:hAnsi="Wingdings"/>
      </w:rPr>
    </w:lvl>
  </w:abstractNum>
  <w:abstractNum w:abstractNumId="4">
    <w:nsid w:val="23E50EDC"/>
    <w:multiLevelType w:val="singleLevel"/>
    <w:tmpl w:val="23E50EDC"/>
    <w:lvl w:ilvl="0" w:tentative="0">
      <w:start w:val="1"/>
      <w:numFmt w:val="bullet"/>
      <w:lvlText w:val=""/>
      <w:lvlJc w:val="left"/>
      <w:pPr>
        <w:ind w:left="420" w:hanging="420"/>
      </w:pPr>
      <w:rPr>
        <w:rFonts w:hint="default" w:ascii="Wingdings" w:hAnsi="Wingdings"/>
      </w:rPr>
    </w:lvl>
  </w:abstractNum>
  <w:abstractNum w:abstractNumId="5">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8">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0">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6"/>
  </w:num>
  <w:num w:numId="2">
    <w:abstractNumId w:val="9"/>
  </w:num>
  <w:num w:numId="3">
    <w:abstractNumId w:val="8"/>
  </w:num>
  <w:num w:numId="4">
    <w:abstractNumId w:val="11"/>
  </w:num>
  <w:num w:numId="5">
    <w:abstractNumId w:val="0"/>
  </w:num>
  <w:num w:numId="6">
    <w:abstractNumId w:val="7"/>
  </w:num>
  <w:num w:numId="7">
    <w:abstractNumId w:val="5"/>
  </w:num>
  <w:num w:numId="8">
    <w:abstractNumId w:val="10"/>
  </w:num>
  <w:num w:numId="9">
    <w:abstractNumId w:val="3"/>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3168B5"/>
    <w:rsid w:val="0555228E"/>
    <w:rsid w:val="059D1E39"/>
    <w:rsid w:val="05E078B3"/>
    <w:rsid w:val="077D0583"/>
    <w:rsid w:val="079724D0"/>
    <w:rsid w:val="07B90D0D"/>
    <w:rsid w:val="082A352F"/>
    <w:rsid w:val="08C349D1"/>
    <w:rsid w:val="08FD1F99"/>
    <w:rsid w:val="09F67CD5"/>
    <w:rsid w:val="0AC167FE"/>
    <w:rsid w:val="0B584155"/>
    <w:rsid w:val="0B9E71DF"/>
    <w:rsid w:val="0C9D30C2"/>
    <w:rsid w:val="0D9D65F4"/>
    <w:rsid w:val="0E172BD0"/>
    <w:rsid w:val="0EDF02B5"/>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3081A49"/>
    <w:rsid w:val="2334383D"/>
    <w:rsid w:val="23CE335E"/>
    <w:rsid w:val="245C52F8"/>
    <w:rsid w:val="245E7FA0"/>
    <w:rsid w:val="2463385E"/>
    <w:rsid w:val="250D568B"/>
    <w:rsid w:val="25134332"/>
    <w:rsid w:val="257E508F"/>
    <w:rsid w:val="26BF5712"/>
    <w:rsid w:val="27AB7429"/>
    <w:rsid w:val="285C053E"/>
    <w:rsid w:val="29FA7F26"/>
    <w:rsid w:val="2A0F29F0"/>
    <w:rsid w:val="2B774832"/>
    <w:rsid w:val="2C3E7B79"/>
    <w:rsid w:val="2C946521"/>
    <w:rsid w:val="2CDE11E4"/>
    <w:rsid w:val="2E305203"/>
    <w:rsid w:val="2F1251F2"/>
    <w:rsid w:val="30962F3E"/>
    <w:rsid w:val="30D17E68"/>
    <w:rsid w:val="30FF2795"/>
    <w:rsid w:val="329A6ACE"/>
    <w:rsid w:val="33607071"/>
    <w:rsid w:val="35EB3B29"/>
    <w:rsid w:val="360B1D73"/>
    <w:rsid w:val="361F3323"/>
    <w:rsid w:val="36E93760"/>
    <w:rsid w:val="377E620D"/>
    <w:rsid w:val="3784394E"/>
    <w:rsid w:val="38AE3BB0"/>
    <w:rsid w:val="3A5370DD"/>
    <w:rsid w:val="3AC71DA2"/>
    <w:rsid w:val="3ACB5746"/>
    <w:rsid w:val="3BB20883"/>
    <w:rsid w:val="3C935077"/>
    <w:rsid w:val="3CCC3EC3"/>
    <w:rsid w:val="3CD06756"/>
    <w:rsid w:val="3DA8275C"/>
    <w:rsid w:val="3E441C7D"/>
    <w:rsid w:val="3F9669D4"/>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DF5606D"/>
    <w:rsid w:val="4E27683A"/>
    <w:rsid w:val="4F2765B1"/>
    <w:rsid w:val="4F285975"/>
    <w:rsid w:val="51796EDE"/>
    <w:rsid w:val="51867298"/>
    <w:rsid w:val="51AC0F10"/>
    <w:rsid w:val="52195EDF"/>
    <w:rsid w:val="52313387"/>
    <w:rsid w:val="529F0593"/>
    <w:rsid w:val="52E04D27"/>
    <w:rsid w:val="535D521D"/>
    <w:rsid w:val="539A390F"/>
    <w:rsid w:val="53CF14EE"/>
    <w:rsid w:val="53DB3477"/>
    <w:rsid w:val="541E32AD"/>
    <w:rsid w:val="54AF6B42"/>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0B1B11"/>
    <w:rsid w:val="64934878"/>
    <w:rsid w:val="664805B8"/>
    <w:rsid w:val="68CB171E"/>
    <w:rsid w:val="690F418B"/>
    <w:rsid w:val="69FB7936"/>
    <w:rsid w:val="6A154B1E"/>
    <w:rsid w:val="6A7A2736"/>
    <w:rsid w:val="6A7B4B9C"/>
    <w:rsid w:val="6C89456C"/>
    <w:rsid w:val="6D3752E6"/>
    <w:rsid w:val="6D663271"/>
    <w:rsid w:val="6F901B66"/>
    <w:rsid w:val="6FA629D4"/>
    <w:rsid w:val="6FC05247"/>
    <w:rsid w:val="6FD10552"/>
    <w:rsid w:val="70BB2EF0"/>
    <w:rsid w:val="725851C3"/>
    <w:rsid w:val="73414765"/>
    <w:rsid w:val="73455C21"/>
    <w:rsid w:val="73D425F7"/>
    <w:rsid w:val="74722550"/>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2023-04-07T07:11:30Z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